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DB9177">
      <w:pPr>
        <w:pStyle w:val="8"/>
        <w:ind w:firstLine="0"/>
        <w:jc w:val="left"/>
        <w:rPr>
          <w:b/>
          <w:sz w:val="20"/>
          <w:lang w:eastAsia="ru-RU"/>
        </w:rPr>
      </w:pPr>
      <w:bookmarkStart w:id="11" w:name="_GoBack"/>
      <w:bookmarkEnd w:id="11"/>
    </w:p>
    <w:p w14:paraId="1502C20C">
      <w:pPr>
        <w:pStyle w:val="8"/>
        <w:ind w:firstLine="0"/>
        <w:jc w:val="left"/>
        <w:rPr>
          <w:b/>
          <w:sz w:val="20"/>
          <w:lang w:eastAsia="ru-RU"/>
        </w:rPr>
      </w:pPr>
    </w:p>
    <w:p w14:paraId="00614A35">
      <w:pPr>
        <w:pStyle w:val="8"/>
        <w:ind w:firstLine="0"/>
        <w:jc w:val="left"/>
        <w:rPr>
          <w:b/>
          <w:sz w:val="20"/>
          <w:lang w:eastAsia="ru-RU"/>
        </w:rPr>
      </w:pPr>
    </w:p>
    <w:p w14:paraId="5B2D185E">
      <w:pPr>
        <w:pStyle w:val="8"/>
        <w:ind w:firstLine="0"/>
        <w:jc w:val="left"/>
        <w:rPr>
          <w:b/>
          <w:sz w:val="20"/>
          <w:lang w:eastAsia="ru-RU"/>
        </w:rPr>
      </w:pPr>
    </w:p>
    <w:p w14:paraId="0EE3BE1D">
      <w:pPr>
        <w:pStyle w:val="8"/>
        <w:ind w:firstLine="0"/>
        <w:jc w:val="left"/>
        <w:rPr>
          <w:b/>
          <w:sz w:val="20"/>
          <w:lang w:eastAsia="ru-RU"/>
        </w:rPr>
      </w:pPr>
    </w:p>
    <w:p w14:paraId="4A2CB334">
      <w:pPr>
        <w:pStyle w:val="8"/>
        <w:ind w:left="0" w:firstLine="0"/>
        <w:jc w:val="left"/>
      </w:pPr>
    </w:p>
    <w:p w14:paraId="68A584C9">
      <w:pPr>
        <w:pStyle w:val="8"/>
        <w:ind w:left="0" w:firstLine="0"/>
        <w:jc w:val="left"/>
      </w:pPr>
    </w:p>
    <w:p w14:paraId="544908B9">
      <w:pPr>
        <w:pStyle w:val="8"/>
        <w:ind w:left="0" w:firstLine="0"/>
        <w:jc w:val="left"/>
        <w:rPr>
          <w:rFonts w:hint="default"/>
          <w:lang w:val="ru-RU"/>
        </w:rPr>
      </w:pPr>
      <w:r>
        <w:rPr>
          <w:rFonts w:hint="default"/>
          <w:lang w:val="ru-RU"/>
        </w:rPr>
        <w:object>
          <v:shape id="_x0000_i1025" o:spt="75" type="#_x0000_t75" style="height:600.95pt;width:425.6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Acrobat.Document.DC" ShapeID="_x0000_i1025" DrawAspect="Content" ObjectID="_1468075725" r:id="rId6">
            <o:LockedField>false</o:LockedField>
          </o:OLEObject>
        </w:object>
      </w:r>
    </w:p>
    <w:p w14:paraId="0B318286">
      <w:pPr>
        <w:pStyle w:val="8"/>
        <w:ind w:left="0" w:firstLine="0"/>
        <w:jc w:val="left"/>
      </w:pPr>
    </w:p>
    <w:p w14:paraId="616E15B7">
      <w:pPr>
        <w:pStyle w:val="8"/>
        <w:ind w:left="0" w:firstLine="0"/>
        <w:jc w:val="left"/>
      </w:pPr>
    </w:p>
    <w:p w14:paraId="3613BBB0">
      <w:pPr>
        <w:pStyle w:val="8"/>
        <w:ind w:left="0" w:firstLine="0"/>
        <w:jc w:val="left"/>
      </w:pPr>
    </w:p>
    <w:p w14:paraId="410821DC">
      <w:pPr>
        <w:pStyle w:val="8"/>
        <w:ind w:left="0" w:firstLine="2241" w:firstLineChars="700"/>
        <w:jc w:val="left"/>
        <w:rPr>
          <w:b/>
          <w:bCs/>
          <w:sz w:val="32"/>
          <w:szCs w:val="32"/>
        </w:rPr>
      </w:pPr>
    </w:p>
    <w:p w14:paraId="5E1BC60C">
      <w:pPr>
        <w:pStyle w:val="8"/>
        <w:ind w:left="0" w:firstLine="2241" w:firstLineChars="700"/>
        <w:jc w:val="left"/>
        <w:rPr>
          <w:b/>
          <w:bCs/>
          <w:sz w:val="32"/>
          <w:szCs w:val="32"/>
        </w:rPr>
      </w:pPr>
    </w:p>
    <w:p w14:paraId="7191D65B">
      <w:pPr>
        <w:pStyle w:val="8"/>
        <w:ind w:left="0" w:firstLine="2241" w:firstLineChars="700"/>
        <w:jc w:val="left"/>
        <w:rPr>
          <w:b/>
          <w:bCs/>
          <w:sz w:val="32"/>
          <w:szCs w:val="32"/>
        </w:rPr>
      </w:pPr>
    </w:p>
    <w:p w14:paraId="082DAC02">
      <w:pPr>
        <w:pStyle w:val="8"/>
        <w:ind w:left="0" w:firstLine="2241" w:firstLineChars="700"/>
        <w:jc w:val="lef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Содержание:</w:t>
      </w:r>
    </w:p>
    <w:p w14:paraId="6C3C8F75">
      <w:pPr>
        <w:pStyle w:val="8"/>
        <w:ind w:left="0" w:firstLine="0"/>
        <w:jc w:val="left"/>
      </w:pPr>
      <w:r>
        <w:rPr>
          <w:b/>
          <w:bCs/>
        </w:rPr>
        <w:t xml:space="preserve">1. Паспорт Программы развития </w:t>
      </w:r>
      <w:r>
        <w:t xml:space="preserve">................................................................3  </w:t>
      </w:r>
    </w:p>
    <w:p w14:paraId="29AD0F6C">
      <w:pPr>
        <w:pStyle w:val="8"/>
        <w:ind w:left="0" w:firstLine="0"/>
        <w:jc w:val="left"/>
      </w:pPr>
      <w:r>
        <w:rPr>
          <w:b/>
          <w:bCs/>
        </w:rPr>
        <w:t>2. Информационная справка ДО</w:t>
      </w:r>
      <w:r>
        <w:t>У     ..........................................................</w:t>
      </w:r>
      <w:r>
        <w:rPr>
          <w:rFonts w:hint="default"/>
          <w:lang w:val="en-US"/>
        </w:rPr>
        <w:t>8</w:t>
      </w:r>
      <w:r>
        <w:t xml:space="preserve">  </w:t>
      </w:r>
    </w:p>
    <w:p w14:paraId="1C2555ED">
      <w:pPr>
        <w:pStyle w:val="8"/>
        <w:ind w:left="0" w:firstLine="0"/>
        <w:jc w:val="left"/>
      </w:pPr>
      <w:r>
        <w:rPr>
          <w:b/>
          <w:bCs/>
        </w:rPr>
        <w:t>3. Проблемный анализ состояния образовательного процесса</w:t>
      </w:r>
      <w:r>
        <w:t xml:space="preserve">             </w:t>
      </w:r>
      <w:r>
        <w:rPr>
          <w:rFonts w:hint="default"/>
          <w:lang w:val="en-US"/>
        </w:rPr>
        <w:t xml:space="preserve"> 11</w:t>
      </w:r>
      <w:r>
        <w:t xml:space="preserve"> </w:t>
      </w:r>
    </w:p>
    <w:p w14:paraId="7EC4C962">
      <w:pPr>
        <w:pStyle w:val="8"/>
        <w:ind w:left="0" w:firstLine="0"/>
        <w:jc w:val="left"/>
        <w:rPr>
          <w:rFonts w:hint="default"/>
          <w:lang w:val="en-US"/>
        </w:rPr>
      </w:pPr>
      <w:r>
        <w:t>3.1. Проблемно-аналитическое обоснование программы развития ДОУ....</w:t>
      </w:r>
      <w:r>
        <w:rPr>
          <w:rFonts w:hint="default"/>
          <w:lang w:val="en-US"/>
        </w:rPr>
        <w:t>11</w:t>
      </w:r>
    </w:p>
    <w:p w14:paraId="4ADE7575">
      <w:pPr>
        <w:pStyle w:val="8"/>
        <w:ind w:left="0" w:firstLine="0"/>
        <w:jc w:val="left"/>
        <w:rPr>
          <w:rFonts w:hint="default"/>
          <w:lang w:val="en-US"/>
        </w:rPr>
      </w:pPr>
      <w:r>
        <w:rPr>
          <w:b/>
          <w:bCs/>
        </w:rPr>
        <w:t>4</w:t>
      </w:r>
      <w:r>
        <w:t xml:space="preserve">. </w:t>
      </w:r>
      <w:r>
        <w:rPr>
          <w:b/>
          <w:bCs/>
        </w:rPr>
        <w:t>Концептуальные основы развития ДО</w:t>
      </w:r>
      <w:r>
        <w:t>У................................................</w:t>
      </w:r>
      <w:r>
        <w:rPr>
          <w:rFonts w:hint="default"/>
          <w:lang w:val="en-US"/>
        </w:rPr>
        <w:t>21</w:t>
      </w:r>
    </w:p>
    <w:p w14:paraId="50643725">
      <w:pPr>
        <w:pStyle w:val="8"/>
        <w:ind w:left="0" w:firstLine="0"/>
        <w:jc w:val="left"/>
        <w:rPr>
          <w:rFonts w:hint="default"/>
          <w:lang w:val="en-US"/>
        </w:rPr>
      </w:pPr>
      <w:r>
        <w:t xml:space="preserve">4.1 Модель </w:t>
      </w:r>
      <w:r>
        <w:rPr>
          <w:rFonts w:hint="default"/>
          <w:lang w:val="ru-RU"/>
        </w:rPr>
        <w:t>выпускника ДОУ</w:t>
      </w:r>
      <w:r>
        <w:t>...........................................................................</w:t>
      </w:r>
      <w:r>
        <w:rPr>
          <w:rFonts w:hint="default"/>
          <w:lang w:val="en-US"/>
        </w:rPr>
        <w:t>22</w:t>
      </w:r>
    </w:p>
    <w:p w14:paraId="239F06AC">
      <w:pPr>
        <w:pStyle w:val="8"/>
        <w:ind w:left="0" w:firstLine="0"/>
        <w:jc w:val="left"/>
        <w:rPr>
          <w:rFonts w:hint="default"/>
          <w:lang w:val="en-US"/>
        </w:rPr>
      </w:pPr>
      <w:r>
        <w:t>4.2 Модель педагога.........................................................................................</w:t>
      </w:r>
      <w:r>
        <w:rPr>
          <w:rFonts w:hint="default"/>
          <w:lang w:val="ru-RU"/>
        </w:rPr>
        <w:t xml:space="preserve"> </w:t>
      </w:r>
      <w:r>
        <w:rPr>
          <w:rFonts w:hint="default"/>
          <w:lang w:val="en-US"/>
        </w:rPr>
        <w:t>23</w:t>
      </w:r>
    </w:p>
    <w:p w14:paraId="2CABAA0C">
      <w:pPr>
        <w:pStyle w:val="8"/>
        <w:ind w:left="-1" w:leftChars="0" w:firstLine="0" w:firstLineChars="0"/>
        <w:jc w:val="left"/>
        <w:rPr>
          <w:rFonts w:hint="default"/>
          <w:lang w:val="ru-RU"/>
        </w:rPr>
      </w:pPr>
      <w:r>
        <w:rPr>
          <w:b/>
          <w:bCs/>
        </w:rPr>
        <w:t>5. Стратегия и тактика развития ДОУ..</w:t>
      </w:r>
      <w:r>
        <w:t xml:space="preserve">.................................................  </w:t>
      </w:r>
      <w:r>
        <w:rPr>
          <w:rFonts w:hint="default"/>
          <w:lang w:val="ru-RU"/>
        </w:rPr>
        <w:t xml:space="preserve">  26                               5.1.</w:t>
      </w:r>
      <w:r>
        <w:t>План действия педагогического коллектива..........................................</w:t>
      </w:r>
      <w:r>
        <w:rPr>
          <w:rFonts w:hint="default"/>
          <w:lang w:val="ru-RU"/>
        </w:rPr>
        <w:t>..26</w:t>
      </w:r>
    </w:p>
    <w:p w14:paraId="37CAE880">
      <w:pPr>
        <w:pStyle w:val="8"/>
        <w:ind w:left="0" w:firstLine="0"/>
        <w:jc w:val="left"/>
      </w:pPr>
      <w:r>
        <w:t>5.2 Мероприятия по реализации программы развития ДОУ.......................</w:t>
      </w:r>
      <w:r>
        <w:rPr>
          <w:rFonts w:hint="default"/>
          <w:lang w:val="ru-RU"/>
        </w:rPr>
        <w:t xml:space="preserve"> </w:t>
      </w:r>
      <w:r>
        <w:t>2</w:t>
      </w:r>
      <w:r>
        <w:rPr>
          <w:rFonts w:hint="default"/>
          <w:lang w:val="ru-RU"/>
        </w:rPr>
        <w:t>9</w:t>
      </w:r>
      <w:r>
        <w:t xml:space="preserve">        </w:t>
      </w:r>
    </w:p>
    <w:p w14:paraId="09BCC20A">
      <w:pPr>
        <w:pStyle w:val="8"/>
        <w:ind w:left="0" w:firstLine="0"/>
        <w:jc w:val="left"/>
        <w:rPr>
          <w:rFonts w:hint="default"/>
          <w:lang w:val="ru-RU"/>
        </w:rPr>
      </w:pPr>
      <w:r>
        <w:rPr>
          <w:b/>
          <w:bCs/>
        </w:rPr>
        <w:t xml:space="preserve">6. Механизм реализации программы развития ДОУ </w:t>
      </w:r>
      <w:r>
        <w:t xml:space="preserve">............................ </w:t>
      </w:r>
      <w:r>
        <w:rPr>
          <w:rFonts w:hint="default"/>
          <w:lang w:val="ru-RU"/>
        </w:rPr>
        <w:t>33</w:t>
      </w:r>
    </w:p>
    <w:p w14:paraId="7EB14B84">
      <w:pPr>
        <w:pStyle w:val="8"/>
        <w:ind w:left="0" w:firstLine="0"/>
        <w:jc w:val="left"/>
        <w:rPr>
          <w:rFonts w:hint="default"/>
          <w:lang w:val="ru-RU"/>
        </w:rPr>
      </w:pPr>
      <w:r>
        <w:t>6.1 Меры по снижению рисков.......................................................................</w:t>
      </w:r>
      <w:r>
        <w:rPr>
          <w:rFonts w:hint="default"/>
          <w:lang w:val="ru-RU"/>
        </w:rPr>
        <w:t xml:space="preserve"> 34</w:t>
      </w:r>
    </w:p>
    <w:p w14:paraId="65DC5EF2">
      <w:pPr>
        <w:pStyle w:val="8"/>
        <w:ind w:left="0" w:firstLine="0"/>
        <w:jc w:val="left"/>
        <w:rPr>
          <w:rFonts w:hint="default"/>
          <w:lang w:val="ru-RU"/>
        </w:rPr>
      </w:pPr>
      <w:r>
        <w:rPr>
          <w:b/>
          <w:bCs/>
        </w:rPr>
        <w:t>7. Ожидаемые результаты по реализации программы</w:t>
      </w:r>
      <w:r>
        <w:t>..........................</w:t>
      </w:r>
      <w:r>
        <w:rPr>
          <w:rFonts w:hint="default"/>
          <w:lang w:val="ru-RU"/>
        </w:rPr>
        <w:t xml:space="preserve"> 35</w:t>
      </w:r>
    </w:p>
    <w:p w14:paraId="1EBFE2B3">
      <w:pPr>
        <w:pStyle w:val="2"/>
        <w:tabs>
          <w:tab w:val="left" w:pos="1258"/>
        </w:tabs>
        <w:spacing w:before="72"/>
        <w:ind w:left="284"/>
        <w:rPr>
          <w:b w:val="0"/>
          <w:bCs w:val="0"/>
          <w:iCs/>
          <w:spacing w:val="-5"/>
          <w:sz w:val="20"/>
          <w:szCs w:val="20"/>
        </w:rPr>
      </w:pPr>
    </w:p>
    <w:p w14:paraId="41FDB3D0">
      <w:pPr>
        <w:pStyle w:val="2"/>
        <w:tabs>
          <w:tab w:val="left" w:pos="1258"/>
        </w:tabs>
        <w:spacing w:before="72"/>
        <w:ind w:left="284"/>
        <w:rPr>
          <w:b w:val="0"/>
          <w:bCs w:val="0"/>
          <w:iCs/>
          <w:spacing w:val="-5"/>
          <w:sz w:val="20"/>
          <w:szCs w:val="20"/>
        </w:rPr>
      </w:pPr>
    </w:p>
    <w:p w14:paraId="1CB70246">
      <w:pPr>
        <w:pStyle w:val="8"/>
        <w:ind w:left="0" w:firstLine="0"/>
        <w:jc w:val="left"/>
      </w:pPr>
    </w:p>
    <w:p w14:paraId="05771161">
      <w:pPr>
        <w:pStyle w:val="8"/>
        <w:ind w:left="0" w:firstLine="0"/>
        <w:jc w:val="left"/>
      </w:pPr>
    </w:p>
    <w:p w14:paraId="3AA29A16">
      <w:pPr>
        <w:pStyle w:val="8"/>
        <w:ind w:left="0" w:firstLine="0"/>
        <w:jc w:val="left"/>
      </w:pPr>
    </w:p>
    <w:p w14:paraId="7DB4D5D0">
      <w:pPr>
        <w:pStyle w:val="8"/>
        <w:ind w:left="0" w:firstLine="0"/>
        <w:jc w:val="left"/>
      </w:pPr>
    </w:p>
    <w:p w14:paraId="35296BD0">
      <w:pPr>
        <w:pStyle w:val="8"/>
        <w:ind w:left="0" w:firstLine="0"/>
        <w:jc w:val="left"/>
      </w:pPr>
    </w:p>
    <w:p w14:paraId="20060859">
      <w:pPr>
        <w:pStyle w:val="8"/>
        <w:ind w:left="0" w:firstLine="0"/>
        <w:jc w:val="left"/>
      </w:pPr>
    </w:p>
    <w:p w14:paraId="5A7BF7DB">
      <w:pPr>
        <w:pStyle w:val="8"/>
        <w:ind w:left="0" w:firstLine="0"/>
        <w:jc w:val="left"/>
      </w:pPr>
    </w:p>
    <w:p w14:paraId="547439B1">
      <w:pPr>
        <w:pStyle w:val="8"/>
        <w:ind w:left="0" w:firstLine="0"/>
        <w:jc w:val="left"/>
      </w:pPr>
    </w:p>
    <w:p w14:paraId="475A965A">
      <w:pPr>
        <w:pStyle w:val="8"/>
        <w:ind w:left="0" w:firstLine="0"/>
        <w:jc w:val="left"/>
      </w:pPr>
    </w:p>
    <w:p w14:paraId="67F6FCA0">
      <w:pPr>
        <w:pStyle w:val="8"/>
        <w:ind w:left="0" w:firstLine="0"/>
        <w:jc w:val="left"/>
      </w:pPr>
    </w:p>
    <w:p w14:paraId="6F09B8D2">
      <w:pPr>
        <w:pStyle w:val="8"/>
        <w:ind w:left="0" w:firstLine="0"/>
        <w:jc w:val="left"/>
      </w:pPr>
    </w:p>
    <w:p w14:paraId="5EAE4F3B">
      <w:pPr>
        <w:pStyle w:val="8"/>
        <w:ind w:left="0" w:firstLine="0"/>
        <w:jc w:val="left"/>
      </w:pPr>
    </w:p>
    <w:p w14:paraId="4A9E863A">
      <w:pPr>
        <w:pStyle w:val="8"/>
        <w:ind w:left="0" w:firstLine="0"/>
        <w:jc w:val="left"/>
      </w:pPr>
    </w:p>
    <w:p w14:paraId="0A7770C4">
      <w:pPr>
        <w:pStyle w:val="8"/>
        <w:ind w:left="0" w:firstLine="0"/>
        <w:jc w:val="left"/>
      </w:pPr>
    </w:p>
    <w:p w14:paraId="0AAFFFEB">
      <w:pPr>
        <w:pStyle w:val="8"/>
        <w:ind w:left="0" w:firstLine="0"/>
        <w:jc w:val="left"/>
      </w:pPr>
    </w:p>
    <w:p w14:paraId="65249CEC">
      <w:pPr>
        <w:pStyle w:val="8"/>
        <w:ind w:left="0" w:firstLine="0"/>
        <w:jc w:val="left"/>
      </w:pPr>
    </w:p>
    <w:p w14:paraId="51EC64BB">
      <w:pPr>
        <w:pStyle w:val="8"/>
        <w:ind w:left="0" w:firstLine="0"/>
        <w:jc w:val="left"/>
      </w:pPr>
    </w:p>
    <w:p w14:paraId="0787190A">
      <w:pPr>
        <w:pStyle w:val="8"/>
        <w:ind w:left="0" w:firstLine="0"/>
        <w:jc w:val="left"/>
      </w:pPr>
    </w:p>
    <w:p w14:paraId="47D99CC1">
      <w:pPr>
        <w:pStyle w:val="8"/>
        <w:ind w:left="0" w:firstLine="0"/>
        <w:jc w:val="left"/>
      </w:pPr>
    </w:p>
    <w:p w14:paraId="730FC7F8">
      <w:pPr>
        <w:pStyle w:val="8"/>
        <w:ind w:left="0" w:firstLine="0"/>
        <w:jc w:val="left"/>
      </w:pPr>
    </w:p>
    <w:p w14:paraId="2348FF99">
      <w:pPr>
        <w:pStyle w:val="8"/>
        <w:ind w:left="0" w:firstLine="0"/>
        <w:jc w:val="left"/>
      </w:pPr>
    </w:p>
    <w:p w14:paraId="19F26F3A">
      <w:pPr>
        <w:pStyle w:val="8"/>
        <w:ind w:left="0" w:firstLine="0"/>
        <w:jc w:val="left"/>
      </w:pPr>
    </w:p>
    <w:p w14:paraId="785961E0">
      <w:pPr>
        <w:pStyle w:val="8"/>
        <w:ind w:left="0" w:firstLine="0"/>
        <w:jc w:val="left"/>
      </w:pPr>
    </w:p>
    <w:p w14:paraId="07BA2E47">
      <w:pPr>
        <w:pStyle w:val="8"/>
        <w:ind w:left="0" w:firstLine="0"/>
        <w:jc w:val="left"/>
      </w:pPr>
    </w:p>
    <w:p w14:paraId="6E8AD972">
      <w:pPr>
        <w:pStyle w:val="8"/>
        <w:ind w:left="0" w:firstLine="0"/>
        <w:jc w:val="left"/>
      </w:pPr>
    </w:p>
    <w:p w14:paraId="3A13544E">
      <w:pPr>
        <w:pStyle w:val="8"/>
        <w:ind w:left="0" w:firstLine="0"/>
        <w:jc w:val="left"/>
      </w:pPr>
    </w:p>
    <w:p w14:paraId="45F4DF08">
      <w:pPr>
        <w:pStyle w:val="8"/>
        <w:ind w:left="0" w:firstLine="0"/>
        <w:jc w:val="left"/>
        <w:sectPr>
          <w:type w:val="continuous"/>
          <w:pgSz w:w="11910" w:h="16840"/>
          <w:pgMar w:top="1220" w:right="141" w:bottom="280" w:left="1559" w:header="720" w:footer="720" w:gutter="0"/>
          <w:cols w:space="720" w:num="1"/>
        </w:sectPr>
      </w:pPr>
      <w:r>
        <w:t xml:space="preserve">       </w:t>
      </w:r>
    </w:p>
    <w:p w14:paraId="52522575">
      <w:pPr>
        <w:pStyle w:val="14"/>
        <w:tabs>
          <w:tab w:val="left" w:pos="2637"/>
        </w:tabs>
        <w:spacing w:before="74"/>
        <w:ind w:left="2955" w:firstLine="0"/>
        <w:outlineLvl w:val="1"/>
        <w:rPr>
          <w:b/>
          <w:bCs/>
          <w:sz w:val="28"/>
          <w:szCs w:val="28"/>
        </w:rPr>
      </w:pPr>
    </w:p>
    <w:p w14:paraId="761D3F17">
      <w:pPr>
        <w:pStyle w:val="14"/>
        <w:numPr>
          <w:ilvl w:val="0"/>
          <w:numId w:val="1"/>
        </w:numPr>
        <w:tabs>
          <w:tab w:val="left" w:pos="2637"/>
        </w:tabs>
        <w:spacing w:before="74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Программы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развития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  <w:lang w:val="tt-RU"/>
        </w:rPr>
        <w:t>6</w:t>
      </w:r>
      <w:r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–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  <w:lang w:val="tt-RU"/>
        </w:rPr>
        <w:t>31</w:t>
      </w:r>
      <w:r>
        <w:rPr>
          <w:b/>
          <w:bCs/>
          <w:sz w:val="28"/>
          <w:szCs w:val="28"/>
        </w:rPr>
        <w:t>г.г.</w:t>
      </w:r>
    </w:p>
    <w:p w14:paraId="33813451">
      <w:pPr>
        <w:spacing w:before="2"/>
        <w:rPr>
          <w:b/>
          <w:sz w:val="28"/>
          <w:szCs w:val="24"/>
        </w:rPr>
      </w:pPr>
    </w:p>
    <w:tbl>
      <w:tblPr>
        <w:tblStyle w:val="16"/>
        <w:tblW w:w="0" w:type="auto"/>
        <w:tblInd w:w="28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7049"/>
      </w:tblGrid>
      <w:tr w14:paraId="03E7F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39" w:type="dxa"/>
          </w:tcPr>
          <w:p w14:paraId="57575144">
            <w:pPr>
              <w:tabs>
                <w:tab w:val="left" w:pos="2115"/>
              </w:tabs>
              <w:spacing w:line="276" w:lineRule="auto"/>
              <w:ind w:righ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7049" w:type="dxa"/>
          </w:tcPr>
          <w:p w14:paraId="4BA8DB46">
            <w:pPr>
              <w:ind w:right="195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автономное дошкольное образовательное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учреждение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«Детский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 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247 комбинированного вида с татарским языком воспитания и обучения» Приволжского района г.Казани</w:t>
            </w:r>
          </w:p>
        </w:tc>
      </w:tr>
      <w:tr w14:paraId="28743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2" w:hRule="atLeast"/>
        </w:trPr>
        <w:tc>
          <w:tcPr>
            <w:tcW w:w="3139" w:type="dxa"/>
            <w:tcBorders>
              <w:bottom w:val="single" w:color="auto" w:sz="4" w:space="0"/>
            </w:tcBorders>
          </w:tcPr>
          <w:p w14:paraId="105BE29F">
            <w:pPr>
              <w:rPr>
                <w:b/>
                <w:sz w:val="26"/>
              </w:rPr>
            </w:pPr>
          </w:p>
          <w:p w14:paraId="7A9228DC">
            <w:pPr>
              <w:spacing w:before="216" w:line="278" w:lineRule="auto"/>
              <w:ind w:right="150"/>
              <w:rPr>
                <w:b/>
                <w:spacing w:val="-57"/>
                <w:sz w:val="24"/>
              </w:rPr>
            </w:pP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-57"/>
                <w:sz w:val="24"/>
              </w:rPr>
              <w:t xml:space="preserve">               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049" w:type="dxa"/>
            <w:tcBorders>
              <w:bottom w:val="single" w:color="auto" w:sz="4" w:space="0"/>
            </w:tcBorders>
          </w:tcPr>
          <w:p w14:paraId="74AB45C7">
            <w:pPr>
              <w:numPr>
                <w:ilvl w:val="0"/>
                <w:numId w:val="2"/>
              </w:numPr>
              <w:tabs>
                <w:tab w:val="left" w:pos="465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21.12.2012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«</w:t>
            </w:r>
            <w:r>
              <w:rPr>
                <w:sz w:val="24"/>
              </w:rPr>
              <w:t>Об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rFonts w:hint="default"/>
                <w:sz w:val="24"/>
                <w:lang w:val="ru-RU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«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rFonts w:hint="default"/>
                <w:sz w:val="24"/>
                <w:lang w:val="ru-RU"/>
              </w:rPr>
              <w:t>»</w:t>
            </w:r>
            <w:r>
              <w:rPr>
                <w:sz w:val="24"/>
              </w:rPr>
              <w:t>)</w:t>
            </w:r>
          </w:p>
          <w:p w14:paraId="67EE6BB5">
            <w:pPr>
              <w:numPr>
                <w:ilvl w:val="0"/>
                <w:numId w:val="2"/>
              </w:numPr>
              <w:tabs>
                <w:tab w:val="left" w:pos="465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Федеральный закон от 31 июля 2020 г. N 304-ФЗ </w:t>
            </w:r>
            <w:r>
              <w:rPr>
                <w:rFonts w:hint="default"/>
                <w:sz w:val="24"/>
                <w:lang w:val="ru-RU"/>
              </w:rPr>
              <w:t>«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«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rFonts w:hint="default"/>
                <w:sz w:val="24"/>
                <w:lang w:val="ru-RU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rFonts w:hint="default"/>
                <w:sz w:val="24"/>
                <w:lang w:val="ru-RU"/>
              </w:rPr>
              <w:t>»</w:t>
            </w:r>
          </w:p>
          <w:p w14:paraId="17C928A2">
            <w:pPr>
              <w:numPr>
                <w:ilvl w:val="0"/>
                <w:numId w:val="2"/>
              </w:numPr>
              <w:tabs>
                <w:tab w:val="left" w:pos="465"/>
                <w:tab w:val="left" w:pos="3072"/>
                <w:tab w:val="left" w:pos="487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Приказ Министерства образования и науки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стандарта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образования».</w:t>
            </w:r>
          </w:p>
          <w:p w14:paraId="108942B9">
            <w:pPr>
              <w:pStyle w:val="14"/>
              <w:numPr>
                <w:ilvl w:val="0"/>
                <w:numId w:val="3"/>
              </w:numPr>
              <w:tabs>
                <w:tab w:val="left" w:pos="2032"/>
                <w:tab w:val="left" w:pos="4255"/>
                <w:tab w:val="left" w:pos="615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СанПиН2.3/2.4.3590-20</w:t>
            </w:r>
            <w:r>
              <w:rPr>
                <w:rFonts w:hint="default"/>
                <w:sz w:val="24"/>
                <w:lang w:val="ru-RU"/>
              </w:rPr>
              <w:t xml:space="preserve"> «</w:t>
            </w:r>
            <w:r>
              <w:rPr>
                <w:sz w:val="24"/>
              </w:rPr>
              <w:t>Санитарно</w:t>
            </w:r>
            <w:r>
              <w:rPr>
                <w:spacing w:val="-4"/>
                <w:sz w:val="24"/>
              </w:rPr>
              <w:t>-</w:t>
            </w:r>
            <w:r>
              <w:rPr>
                <w:sz w:val="24"/>
              </w:rPr>
              <w:t>эпидемиологические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  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  <w:lang w:val="tt-RU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</w:p>
          <w:p w14:paraId="1A8399E4">
            <w:pPr>
              <w:numPr>
                <w:ilvl w:val="0"/>
                <w:numId w:val="3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  <w:p w14:paraId="6A85593B">
            <w:pPr>
              <w:numPr>
                <w:ilvl w:val="0"/>
                <w:numId w:val="3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</w:p>
          <w:p w14:paraId="49E9B18F">
            <w:pPr>
              <w:numPr>
                <w:ilvl w:val="0"/>
                <w:numId w:val="3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14:paraId="7AACAFFA">
            <w:pPr>
              <w:numPr>
                <w:ilvl w:val="0"/>
                <w:numId w:val="3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1D26E277">
            <w:pPr>
              <w:tabs>
                <w:tab w:val="left" w:pos="932"/>
              </w:tabs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     </w:t>
            </w:r>
            <w:r>
              <w:rPr>
                <w:sz w:val="24"/>
              </w:rPr>
              <w:t>№1807-1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</w:p>
          <w:p w14:paraId="256EBD02">
            <w:pPr>
              <w:numPr>
                <w:ilvl w:val="0"/>
                <w:numId w:val="3"/>
              </w:numPr>
              <w:tabs>
                <w:tab w:val="left" w:pos="465"/>
              </w:tabs>
              <w:ind w:right="494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период до 2025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715F896D">
            <w:pPr>
              <w:rPr>
                <w:sz w:val="24"/>
              </w:rPr>
            </w:pPr>
            <w:r>
              <w:rPr>
                <w:sz w:val="24"/>
              </w:rPr>
              <w:t xml:space="preserve">        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1666</w:t>
            </w:r>
          </w:p>
          <w:p w14:paraId="79C724F0">
            <w:pPr>
              <w:numPr>
                <w:ilvl w:val="0"/>
                <w:numId w:val="3"/>
              </w:numPr>
              <w:tabs>
                <w:tab w:val="left" w:pos="465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Стратегия развития воспитания в РФ на период до 2025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года, утвержденная распоряжением Правительства РФ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29.05.2015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996-р</w:t>
            </w:r>
          </w:p>
          <w:p w14:paraId="480F6A8A">
            <w:pPr>
              <w:numPr>
                <w:ilvl w:val="0"/>
                <w:numId w:val="3"/>
              </w:numPr>
              <w:tabs>
                <w:tab w:val="left" w:pos="465"/>
              </w:tabs>
              <w:ind w:right="517"/>
              <w:rPr>
                <w:sz w:val="24"/>
              </w:rPr>
            </w:pPr>
            <w:r>
              <w:rPr>
                <w:sz w:val="24"/>
              </w:rPr>
              <w:t>Закон Республики Татарстан от 8 июля 1992 года 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1560-XII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  <w:p w14:paraId="773B038F">
            <w:pPr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   </w:t>
            </w:r>
            <w:r>
              <w:rPr>
                <w:sz w:val="24"/>
              </w:rPr>
              <w:t>Татарстан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языках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  <w:p w14:paraId="3182CE94">
            <w:pPr>
              <w:numPr>
                <w:ilvl w:val="0"/>
                <w:numId w:val="3"/>
              </w:numPr>
              <w:tabs>
                <w:tab w:val="left" w:pos="465"/>
              </w:tabs>
              <w:ind w:right="133"/>
              <w:rPr>
                <w:sz w:val="24"/>
              </w:rPr>
            </w:pPr>
            <w:r>
              <w:rPr>
                <w:sz w:val="24"/>
              </w:rPr>
              <w:t>Законом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03.03.2012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A3B4F0E">
            <w:pPr>
              <w:spacing w:before="1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   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Республике Татарстан”</w:t>
            </w:r>
          </w:p>
          <w:p w14:paraId="756F2253">
            <w:pPr>
              <w:numPr>
                <w:ilvl w:val="0"/>
                <w:numId w:val="3"/>
              </w:numPr>
              <w:tabs>
                <w:tab w:val="left" w:pos="525"/>
              </w:tabs>
              <w:ind w:right="391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Приказом Министерства образования и 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29.06.01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rFonts w:hint="default"/>
                <w:spacing w:val="57"/>
                <w:sz w:val="24"/>
                <w:lang w:val="ru-RU"/>
              </w:rPr>
              <w:t>«</w:t>
            </w:r>
            <w:r>
              <w:rPr>
                <w:sz w:val="24"/>
              </w:rPr>
              <w:t>О мерах</w:t>
            </w:r>
            <w:r>
              <w:rPr>
                <w:sz w:val="24"/>
                <w:lang w:val="tt-RU"/>
              </w:rPr>
              <w:t xml:space="preserve"> по</w:t>
            </w:r>
          </w:p>
          <w:p w14:paraId="7FD783DE">
            <w:pPr>
              <w:ind w:left="600" w:right="195" w:hanging="600" w:hangingChars="250"/>
              <w:rPr>
                <w:sz w:val="24"/>
              </w:rPr>
            </w:pPr>
            <w:r>
              <w:rPr>
                <w:sz w:val="24"/>
                <w:lang w:val="tt-RU"/>
              </w:rPr>
              <w:t xml:space="preserve">        </w:t>
            </w:r>
            <w:r>
              <w:rPr>
                <w:sz w:val="24"/>
              </w:rPr>
              <w:t>улучшению изучения родного, татарского,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    </w:t>
            </w:r>
            <w:r>
              <w:rPr>
                <w:sz w:val="24"/>
              </w:rPr>
              <w:t>языков</w:t>
            </w:r>
            <w:r>
              <w:rPr>
                <w:spacing w:val="-1"/>
                <w:sz w:val="24"/>
                <w:lang w:val="tt-RU"/>
              </w:rPr>
              <w:t xml:space="preserve"> в          </w:t>
            </w:r>
            <w:r>
              <w:rPr>
                <w:sz w:val="24"/>
                <w:lang w:val="tt-RU"/>
              </w:rPr>
              <w:t xml:space="preserve">   </w:t>
            </w:r>
            <w:r>
              <w:rPr>
                <w:spacing w:val="-1"/>
                <w:sz w:val="24"/>
                <w:lang w:val="tt-RU"/>
              </w:rPr>
              <w:t xml:space="preserve">        </w:t>
            </w:r>
            <w:r>
              <w:rPr>
                <w:sz w:val="24"/>
              </w:rPr>
              <w:t>ДОУ».</w:t>
            </w:r>
          </w:p>
          <w:p w14:paraId="216771B1">
            <w:pPr>
              <w:numPr>
                <w:ilvl w:val="0"/>
                <w:numId w:val="3"/>
              </w:numPr>
              <w:tabs>
                <w:tab w:val="left" w:pos="585"/>
              </w:tabs>
              <w:spacing w:line="274" w:lineRule="exact"/>
              <w:ind w:left="584" w:hanging="481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  <w:r>
              <w:rPr>
                <w:sz w:val="24"/>
                <w:lang w:val="tt-RU"/>
              </w:rPr>
              <w:t xml:space="preserve"> №247</w:t>
            </w:r>
          </w:p>
          <w:p w14:paraId="0B49F1F8">
            <w:pPr>
              <w:numPr>
                <w:ilvl w:val="0"/>
                <w:numId w:val="3"/>
              </w:numPr>
              <w:tabs>
                <w:tab w:val="left" w:pos="585"/>
              </w:tabs>
              <w:ind w:right="609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Федеральный государственный 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 дошкольного образования (утв. Приказом</w:t>
            </w:r>
            <w:r>
              <w:rPr>
                <w:sz w:val="24"/>
                <w:lang w:val="tt-RU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14.10.2013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1155)</w:t>
            </w:r>
          </w:p>
          <w:p w14:paraId="2A9C1AC1">
            <w:pPr>
              <w:numPr>
                <w:ilvl w:val="0"/>
                <w:numId w:val="3"/>
              </w:numPr>
              <w:tabs>
                <w:tab w:val="left" w:pos="585"/>
              </w:tabs>
              <w:ind w:right="609"/>
              <w:rPr>
                <w:sz w:val="24"/>
              </w:rPr>
            </w:pPr>
            <w:r>
              <w:rPr>
                <w:sz w:val="24"/>
                <w:lang w:val="ru-RU"/>
              </w:rPr>
              <w:t>Федеральный</w:t>
            </w:r>
            <w:r>
              <w:rPr>
                <w:rFonts w:hint="default"/>
                <w:sz w:val="24"/>
                <w:lang w:val="ru-RU"/>
              </w:rPr>
              <w:t xml:space="preserve"> закон от 29.12.2012 № 273-ФЗ (редакция от 23.05.2025) «Об образовании в   Росиийской  Федерации»</w:t>
            </w:r>
          </w:p>
        </w:tc>
      </w:tr>
      <w:tr w14:paraId="0C949B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139" w:type="dxa"/>
            <w:tcBorders>
              <w:top w:val="single" w:color="auto" w:sz="4" w:space="0"/>
            </w:tcBorders>
          </w:tcPr>
          <w:p w14:paraId="3060ACB3">
            <w:pPr>
              <w:spacing w:before="216" w:line="278" w:lineRule="auto"/>
              <w:ind w:right="150"/>
              <w:rPr>
                <w:b/>
                <w:sz w:val="26"/>
                <w:lang w:val="tt-RU"/>
              </w:rPr>
            </w:pPr>
            <w:r>
              <w:rPr>
                <w:b/>
                <w:sz w:val="26"/>
                <w:lang w:val="tt-RU"/>
              </w:rPr>
              <w:t>Назначение программы</w:t>
            </w:r>
          </w:p>
        </w:tc>
        <w:tc>
          <w:tcPr>
            <w:tcW w:w="7049" w:type="dxa"/>
            <w:tcBorders>
              <w:top w:val="single" w:color="auto" w:sz="4" w:space="0"/>
            </w:tcBorders>
          </w:tcPr>
          <w:p w14:paraId="71ADC72B">
            <w:pPr>
              <w:tabs>
                <w:tab w:val="left" w:pos="585"/>
              </w:tabs>
              <w:ind w:right="6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развития предназначена для определения модели и перспективных направлений развития дошкольного образовательного учреждения М</w:t>
            </w:r>
            <w:r>
              <w:rPr>
                <w:sz w:val="24"/>
                <w:szCs w:val="24"/>
                <w:lang w:val="tt-RU"/>
              </w:rPr>
              <w:t>А</w:t>
            </w:r>
            <w:r>
              <w:rPr>
                <w:sz w:val="24"/>
                <w:szCs w:val="24"/>
              </w:rPr>
              <w:t>ДОУ «Детский сад №</w:t>
            </w:r>
            <w:r>
              <w:rPr>
                <w:sz w:val="24"/>
                <w:szCs w:val="24"/>
                <w:lang w:val="tt-RU"/>
              </w:rPr>
              <w:t>247”</w:t>
            </w:r>
            <w:r>
              <w:rPr>
                <w:sz w:val="24"/>
                <w:szCs w:val="24"/>
              </w:rPr>
              <w:t xml:space="preserve"> и отражает тенденции изменений, главные направления обновления содержания образовательной деятельности, управление дошкольным учреждением на основе инновационных процессов и современных требований.</w:t>
            </w:r>
          </w:p>
        </w:tc>
      </w:tr>
      <w:tr w14:paraId="280B1E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139" w:type="dxa"/>
            <w:tcBorders>
              <w:top w:val="single" w:color="auto" w:sz="4" w:space="0"/>
            </w:tcBorders>
          </w:tcPr>
          <w:p w14:paraId="3AEF0322">
            <w:pPr>
              <w:spacing w:before="216" w:line="278" w:lineRule="auto"/>
              <w:ind w:right="15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Проблема</w:t>
            </w:r>
          </w:p>
        </w:tc>
        <w:tc>
          <w:tcPr>
            <w:tcW w:w="7049" w:type="dxa"/>
            <w:tcBorders>
              <w:top w:val="single" w:color="auto" w:sz="4" w:space="0"/>
            </w:tcBorders>
          </w:tcPr>
          <w:p w14:paraId="1B78C461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Развитие ДОУ в условиях реализации ФОП дошкольного образования основными ориентирами, которой являются: разностороннее развитие ребѐнка в период дошкольного детства с учѐтом возрастных и индивидуальных особенностей на основе духовно-нравственных ценностей российского народа, исторических и национально культурных традиций; становление открытой, гибкой и доступной системы образования.</w:t>
            </w:r>
          </w:p>
          <w:p w14:paraId="1FB4512F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Объективное ухудшение здоровья поступающих в детский сад детей, отрицательно сказывается на получении ими качественного образования.</w:t>
            </w:r>
          </w:p>
          <w:p w14:paraId="60A05C5F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Недостаточная готовность и включенность родителей в управление качеством образования детей через общественно - государственные формы управления. </w:t>
            </w:r>
          </w:p>
          <w:p w14:paraId="7292C94C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Необходимость интенсификации педагогического труда, повышение его качества и результативности педагогов к применению современных образовательных технологий. Необходимость создания сферы дополнительных образовательных услуг. </w:t>
            </w:r>
          </w:p>
          <w:p w14:paraId="55210AF4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Создание в детском саду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14:paraId="07896D7F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Повышение качества образования и воспитания в ДОУ через внедрение современных педагогических технологий, в том числе информационно коммуникационных</w:t>
            </w:r>
            <w:r>
              <w:rPr>
                <w:sz w:val="24"/>
                <w:szCs w:val="24"/>
                <w:lang w:val="tt-RU"/>
              </w:rPr>
              <w:t>.</w:t>
            </w:r>
          </w:p>
        </w:tc>
      </w:tr>
      <w:tr w14:paraId="47026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3139" w:type="dxa"/>
            <w:tcBorders>
              <w:top w:val="single" w:color="auto" w:sz="4" w:space="0"/>
            </w:tcBorders>
          </w:tcPr>
          <w:p w14:paraId="5F81D3AE">
            <w:pPr>
              <w:spacing w:before="216" w:line="278" w:lineRule="auto"/>
              <w:ind w:right="150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Разработчики программы</w:t>
            </w:r>
          </w:p>
        </w:tc>
        <w:tc>
          <w:tcPr>
            <w:tcW w:w="7049" w:type="dxa"/>
            <w:tcBorders>
              <w:top w:val="single" w:color="auto" w:sz="4" w:space="0"/>
            </w:tcBorders>
          </w:tcPr>
          <w:p w14:paraId="3A922009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Галеева Р.Э.- заведую</w:t>
            </w:r>
            <w:r>
              <w:rPr>
                <w:sz w:val="24"/>
                <w:szCs w:val="24"/>
              </w:rPr>
              <w:t>щ</w:t>
            </w:r>
            <w:r>
              <w:rPr>
                <w:sz w:val="24"/>
                <w:szCs w:val="24"/>
                <w:lang w:val="tt-RU"/>
              </w:rPr>
              <w:t>ий МАДОУ “Детский сад № 247”</w:t>
            </w:r>
          </w:p>
          <w:p w14:paraId="69AC6C67">
            <w:pPr>
              <w:tabs>
                <w:tab w:val="left" w:pos="585"/>
              </w:tabs>
              <w:ind w:right="609"/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Арманшина Г.С.- старший воспитатель МАДОУ “Детский сад № 247”</w:t>
            </w:r>
          </w:p>
          <w:p w14:paraId="7AA3A990">
            <w:pPr>
              <w:tabs>
                <w:tab w:val="left" w:pos="585"/>
              </w:tabs>
              <w:ind w:right="609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Егошина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Д.Д. -заместитель заведующий по воспитательной работе </w:t>
            </w:r>
          </w:p>
        </w:tc>
      </w:tr>
    </w:tbl>
    <w:tbl>
      <w:tblPr>
        <w:tblStyle w:val="16"/>
        <w:tblpPr w:leftFromText="180" w:rightFromText="180" w:vertAnchor="text" w:horzAnchor="page" w:tblpX="1311" w:tblpY="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7088"/>
      </w:tblGrid>
      <w:tr w14:paraId="16856E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3120" w:type="dxa"/>
          </w:tcPr>
          <w:p w14:paraId="13390D71">
            <w:pPr>
              <w:ind w:right="322"/>
              <w:rPr>
                <w:b/>
                <w:spacing w:val="-57"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Исполнитель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57"/>
                <w:sz w:val="24"/>
                <w:szCs w:val="24"/>
                <w:lang w:val="tt-RU"/>
              </w:rPr>
              <w:t xml:space="preserve">  </w:t>
            </w:r>
          </w:p>
          <w:p w14:paraId="4D0193DC">
            <w:pPr>
              <w:ind w:right="3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7088" w:type="dxa"/>
          </w:tcPr>
          <w:p w14:paraId="56465E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Педагогический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МАДОУ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tt-RU"/>
              </w:rPr>
              <w:t>“</w:t>
            </w:r>
            <w:r>
              <w:rPr>
                <w:sz w:val="24"/>
                <w:szCs w:val="24"/>
              </w:rPr>
              <w:t>Детский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 №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tt-RU"/>
              </w:rPr>
              <w:t xml:space="preserve">47” </w:t>
            </w:r>
          </w:p>
        </w:tc>
      </w:tr>
      <w:tr w14:paraId="000EE4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8" w:hRule="atLeast"/>
        </w:trPr>
        <w:tc>
          <w:tcPr>
            <w:tcW w:w="3120" w:type="dxa"/>
          </w:tcPr>
          <w:p w14:paraId="513ADD82">
            <w:pPr>
              <w:ind w:right="322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Система организации контроля реализации Программы</w:t>
            </w:r>
          </w:p>
        </w:tc>
        <w:tc>
          <w:tcPr>
            <w:tcW w:w="7088" w:type="dxa"/>
          </w:tcPr>
          <w:p w14:paraId="4C65D581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Постоянный контроль над выполнением программы осуществляет </w:t>
            </w:r>
            <w:r>
              <w:rPr>
                <w:sz w:val="24"/>
                <w:szCs w:val="24"/>
                <w:lang w:val="tt-RU"/>
              </w:rPr>
              <w:t xml:space="preserve">   </w:t>
            </w:r>
            <w:r>
              <w:rPr>
                <w:sz w:val="24"/>
                <w:szCs w:val="24"/>
              </w:rPr>
              <w:t>заведующий.</w:t>
            </w:r>
          </w:p>
          <w:p w14:paraId="15CF1DFC">
            <w:pPr>
              <w:ind w:right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Проводится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комплексная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мониторинга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образовательного процесса, эффективности 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программы.</w:t>
            </w:r>
          </w:p>
          <w:p w14:paraId="216D24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Внешний мониторинг</w:t>
            </w:r>
            <w:r>
              <w:rPr>
                <w:sz w:val="24"/>
                <w:szCs w:val="24"/>
              </w:rPr>
              <w:t>: Управление образования г. Казани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Внутренний контроль</w:t>
            </w:r>
            <w:r>
              <w:rPr>
                <w:sz w:val="24"/>
                <w:szCs w:val="24"/>
              </w:rPr>
              <w:t>: администрация учреждения,</w:t>
            </w:r>
            <w:r>
              <w:rPr>
                <w:spacing w:val="1"/>
                <w:sz w:val="24"/>
                <w:szCs w:val="24"/>
              </w:rPr>
              <w:t xml:space="preserve"> наблюдательный совет,  </w:t>
            </w:r>
            <w:r>
              <w:rPr>
                <w:sz w:val="24"/>
                <w:szCs w:val="24"/>
              </w:rPr>
              <w:t>родительская общественность.  Родительская общественность знакомится с реализацией Программы через сайт ДОУ.</w:t>
            </w:r>
          </w:p>
        </w:tc>
      </w:tr>
      <w:tr w14:paraId="3F5948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2" w:hRule="atLeast"/>
        </w:trPr>
        <w:tc>
          <w:tcPr>
            <w:tcW w:w="3120" w:type="dxa"/>
          </w:tcPr>
          <w:p w14:paraId="2AAB97C2">
            <w:pPr>
              <w:ind w:right="3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tt-RU"/>
              </w:rPr>
              <w:t>Цель программы</w:t>
            </w:r>
          </w:p>
        </w:tc>
        <w:tc>
          <w:tcPr>
            <w:tcW w:w="7088" w:type="dxa"/>
          </w:tcPr>
          <w:p w14:paraId="06655B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стратегию, тактику и содержание деятельности, способствующей позитивным качественным изменениям детского сада как открытой социально-педагогической системы. Создание в детском саду системы интегративного образования, реализующего право каждого ребенка на качественное и доступное образование.</w:t>
            </w:r>
          </w:p>
        </w:tc>
      </w:tr>
      <w:tr w14:paraId="222888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1" w:hRule="atLeast"/>
        </w:trPr>
        <w:tc>
          <w:tcPr>
            <w:tcW w:w="3120" w:type="dxa"/>
          </w:tcPr>
          <w:p w14:paraId="23AA3923">
            <w:pPr>
              <w:ind w:right="322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Основные задачи программы</w:t>
            </w:r>
          </w:p>
        </w:tc>
        <w:tc>
          <w:tcPr>
            <w:tcW w:w="7088" w:type="dxa"/>
          </w:tcPr>
          <w:p w14:paraId="0E88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Повысить конкурентоспособность учреждения путем предоставления широкого спектра качественных образовательных, коррекционных и информационно-просветительских услуг разным категориям заинтересованного населения, внедрения в практику работы ДОУ новых форм дошкольного образования; </w:t>
            </w:r>
          </w:p>
          <w:p w14:paraId="0011CD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Выполнить требования к внедрению ФОП ДО в образовательный процесс ДОУ;</w:t>
            </w:r>
          </w:p>
          <w:p w14:paraId="7A4AE0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 Модернизировать систему управления дошкольным образовательным учреждением в условиях его деятельности в режиме развития;</w:t>
            </w:r>
          </w:p>
          <w:p w14:paraId="4A0FD6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 Обеспечить эффективное, результативное функционирование и постоянный рост профессиональной компетентности стабильного коллектива учреждения; </w:t>
            </w:r>
          </w:p>
          <w:p w14:paraId="05F254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Повышать качество работы с родителями воспитанников. Содействовать повышению роли родителей в образовании ребенка дошкольного возраста; </w:t>
            </w:r>
          </w:p>
          <w:p w14:paraId="38A9DA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Привести в соответствие с федеральными государственными требованиями развивающую предметно-пространственную среду и материально-техническую базу учреждения; </w:t>
            </w:r>
          </w:p>
          <w:p w14:paraId="6F1B9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7.Развивать и укреплять межнациональные коммуникации через систему обучения двум государственным языка РТ. </w:t>
            </w:r>
          </w:p>
          <w:p w14:paraId="0BE4927B">
            <w:pPr>
              <w:pStyle w:val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Обеспечить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преемственность </w:t>
            </w:r>
            <w:r>
              <w:rPr>
                <w:spacing w:val="-1"/>
                <w:sz w:val="24"/>
                <w:szCs w:val="24"/>
              </w:rPr>
              <w:t xml:space="preserve">основных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начального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  <w:p w14:paraId="2F11A8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Совершенствовать систему здоровье сберегающей и здоровье формирующей деятельности учреждения, с учетом индивидуальных особенностей дошкольников.</w:t>
            </w:r>
          </w:p>
          <w:p w14:paraId="67B2C835">
            <w:pPr>
              <w:tabs>
                <w:tab w:val="left" w:pos="768"/>
              </w:tabs>
              <w:ind w:right="1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 Создать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языковую среду,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обеспечивающей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двух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государственных языков Республики Татарстан, развитие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первоначальных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навыков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владения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татарским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русским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языком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форме.</w:t>
            </w:r>
          </w:p>
          <w:p w14:paraId="7C9C1ADB">
            <w:pPr>
              <w:pStyle w:val="14"/>
              <w:numPr>
                <w:ilvl w:val="0"/>
                <w:numId w:val="4"/>
              </w:numPr>
              <w:tabs>
                <w:tab w:val="left" w:pos="768"/>
              </w:tabs>
              <w:ind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11. Создать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правильного звукопроизношения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закрепление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словесном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материале, исходя из индивидуальных нарушений звуков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артикуляционной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моторики,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фонематических процессов, грамматического строя речи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через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коррекцию дефектов.</w:t>
            </w:r>
          </w:p>
          <w:p w14:paraId="4154AC8D">
            <w:pPr>
              <w:tabs>
                <w:tab w:val="left" w:pos="768"/>
              </w:tabs>
              <w:ind w:right="1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 Объединить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обучения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духовно-нравственных и социокультурных ценностей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интересах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семьи, общества.</w:t>
            </w:r>
          </w:p>
          <w:p w14:paraId="6086D3FF">
            <w:pPr>
              <w:tabs>
                <w:tab w:val="left" w:pos="768"/>
              </w:tabs>
              <w:ind w:right="15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 Формировать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личности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нравственных,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эстетических,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интеллектуальных, физических качеств, инициативности,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ответственности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ребёнка,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предпосылок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  <w:p w14:paraId="75C97DBD">
            <w:pPr>
              <w:tabs>
                <w:tab w:val="left" w:pos="768"/>
                <w:tab w:val="left" w:pos="2434"/>
                <w:tab w:val="left" w:pos="4670"/>
              </w:tabs>
              <w:ind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 Обеспечить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вариативность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разнообразие</w:t>
            </w:r>
            <w:r>
              <w:rPr>
                <w:spacing w:val="-57"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6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образования, возможности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формирования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 программ различной направленности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учётом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способностей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детей.</w:t>
            </w:r>
          </w:p>
          <w:p w14:paraId="67970206">
            <w:pPr>
              <w:rPr>
                <w:sz w:val="24"/>
                <w:szCs w:val="24"/>
              </w:rPr>
            </w:pPr>
          </w:p>
        </w:tc>
      </w:tr>
      <w:tr w14:paraId="3873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3120" w:type="dxa"/>
            <w:tcBorders>
              <w:bottom w:val="single" w:color="auto" w:sz="4" w:space="0"/>
            </w:tcBorders>
          </w:tcPr>
          <w:p w14:paraId="4CF4C993">
            <w:pPr>
              <w:tabs>
                <w:tab w:val="left" w:pos="1614"/>
                <w:tab w:val="left" w:pos="2451"/>
              </w:tabs>
              <w:spacing w:line="276" w:lineRule="auto"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</w:p>
          <w:p w14:paraId="7F35DB32">
            <w:pPr>
              <w:tabs>
                <w:tab w:val="left" w:pos="1614"/>
                <w:tab w:val="left" w:pos="2451"/>
              </w:tabs>
              <w:spacing w:line="276" w:lineRule="auto"/>
              <w:ind w:right="96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bottom w:val="single" w:color="auto" w:sz="4" w:space="0"/>
            </w:tcBorders>
          </w:tcPr>
          <w:p w14:paraId="19B59663">
            <w:pPr>
              <w:spacing w:line="269" w:lineRule="exact"/>
              <w:ind w:right="22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2026 – 2031 годы – 5 лет</w:t>
            </w:r>
          </w:p>
        </w:tc>
      </w:tr>
      <w:tr w14:paraId="7996F5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3120" w:type="dxa"/>
            <w:tcBorders>
              <w:bottom w:val="single" w:color="auto" w:sz="4" w:space="0"/>
            </w:tcBorders>
          </w:tcPr>
          <w:p w14:paraId="66187A9C">
            <w:pPr>
              <w:tabs>
                <w:tab w:val="left" w:pos="1614"/>
                <w:tab w:val="left" w:pos="2451"/>
              </w:tabs>
              <w:spacing w:line="276" w:lineRule="auto"/>
              <w:ind w:right="96"/>
              <w:jc w:val="both"/>
              <w:rPr>
                <w:b/>
                <w:sz w:val="24"/>
                <w:szCs w:val="24"/>
              </w:rPr>
            </w:pPr>
          </w:p>
          <w:p w14:paraId="61708250">
            <w:pPr>
              <w:pStyle w:val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1"/>
                <w:sz w:val="24"/>
                <w:szCs w:val="24"/>
              </w:rPr>
              <w:t>этапы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реализации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развития</w:t>
            </w:r>
          </w:p>
        </w:tc>
        <w:tc>
          <w:tcPr>
            <w:tcW w:w="7088" w:type="dxa"/>
            <w:tcBorders>
              <w:bottom w:val="single" w:color="auto" w:sz="4" w:space="0"/>
            </w:tcBorders>
          </w:tcPr>
          <w:p w14:paraId="0FB51586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этап - подготовительный, планово-прогностический (2026– 2027 гг.) Задачи: </w:t>
            </w:r>
          </w:p>
          <w:p w14:paraId="28EEE35B">
            <w:pPr>
              <w:pStyle w:val="14"/>
              <w:numPr>
                <w:ilvl w:val="0"/>
                <w:numId w:val="5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Анализ проблем, выбор технологий и механизма развития в соответствии с социальным заказом и стратегией развития образования в РФ и РТ; </w:t>
            </w:r>
          </w:p>
          <w:p w14:paraId="7A445131">
            <w:pPr>
              <w:pStyle w:val="14"/>
              <w:numPr>
                <w:ilvl w:val="0"/>
                <w:numId w:val="5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системы реализации поставленных задач; </w:t>
            </w:r>
          </w:p>
          <w:p w14:paraId="6F100900">
            <w:pPr>
              <w:pStyle w:val="14"/>
              <w:numPr>
                <w:ilvl w:val="0"/>
                <w:numId w:val="5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развития, составление проектов и программ по всем направлениям развития.</w:t>
            </w:r>
          </w:p>
          <w:p w14:paraId="7DCC68BA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II этап - практический, основной (2027 – 2029 гг.) </w:t>
            </w:r>
          </w:p>
          <w:p w14:paraId="61F1707B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</w:t>
            </w:r>
          </w:p>
          <w:p w14:paraId="441C1482">
            <w:pPr>
              <w:pStyle w:val="14"/>
              <w:numPr>
                <w:ilvl w:val="0"/>
                <w:numId w:val="6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Внедрение всех проектов программы развития детского сада на всех уровнях жизнедеятельности. Запуск механизмов саморазвития детского сада; </w:t>
            </w:r>
          </w:p>
          <w:p w14:paraId="0C4C1DE7">
            <w:pPr>
              <w:pStyle w:val="14"/>
              <w:numPr>
                <w:ilvl w:val="0"/>
                <w:numId w:val="6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Отслеживание результатов образовательного процесса и пространства, своевременная его корректировка;</w:t>
            </w:r>
          </w:p>
          <w:p w14:paraId="06EABB19">
            <w:pPr>
              <w:pStyle w:val="14"/>
              <w:numPr>
                <w:ilvl w:val="0"/>
                <w:numId w:val="6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системы управления качеством на основе системного проведения маркетинговых исследований востребованности и качества предоставляемых образовательных услуг.</w:t>
            </w:r>
          </w:p>
          <w:p w14:paraId="45F773D5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III этап - итоговый (2030 – 2031 гг). </w:t>
            </w:r>
          </w:p>
          <w:p w14:paraId="4491F50F">
            <w:p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Задачи: </w:t>
            </w:r>
          </w:p>
          <w:p w14:paraId="3DC18CFB">
            <w:pPr>
              <w:pStyle w:val="14"/>
              <w:numPr>
                <w:ilvl w:val="0"/>
                <w:numId w:val="7"/>
              </w:numPr>
              <w:spacing w:line="27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Изучение и обобщение опыта МАДОУ </w:t>
            </w:r>
          </w:p>
          <w:p w14:paraId="1930D934">
            <w:pPr>
              <w:pStyle w:val="14"/>
              <w:numPr>
                <w:ilvl w:val="0"/>
                <w:numId w:val="7"/>
              </w:numPr>
              <w:spacing w:line="275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Разработка новой Программы развития</w:t>
            </w:r>
          </w:p>
        </w:tc>
      </w:tr>
      <w:tr w14:paraId="33829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3120" w:type="dxa"/>
            <w:tcBorders>
              <w:top w:val="single" w:color="auto" w:sz="4" w:space="0"/>
            </w:tcBorders>
          </w:tcPr>
          <w:p w14:paraId="7A57F087">
            <w:pPr>
              <w:pStyle w:val="2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Источники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финансирования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088" w:type="dxa"/>
            <w:tcBorders>
              <w:top w:val="single" w:color="auto" w:sz="4" w:space="0"/>
            </w:tcBorders>
          </w:tcPr>
          <w:p w14:paraId="6C0C13F9">
            <w:pPr>
              <w:spacing w:line="275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Бюджетные и внебюджетные средств, благотворительность, участие в Грантах и конкурсах,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дополнительные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привлеченные 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(доходы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платных образовательных услуг)</w:t>
            </w:r>
          </w:p>
        </w:tc>
      </w:tr>
      <w:tr w14:paraId="353DC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2" w:hRule="atLeast"/>
        </w:trPr>
        <w:tc>
          <w:tcPr>
            <w:tcW w:w="3120" w:type="dxa"/>
          </w:tcPr>
          <w:p w14:paraId="44845F01">
            <w:pPr>
              <w:spacing w:line="276" w:lineRule="auto"/>
              <w:ind w:right="15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Ожидаемый результат реализации программы</w:t>
            </w:r>
          </w:p>
        </w:tc>
        <w:tc>
          <w:tcPr>
            <w:tcW w:w="7088" w:type="dxa"/>
          </w:tcPr>
          <w:p w14:paraId="421C6160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Повышение качества образования; </w:t>
            </w:r>
          </w:p>
          <w:p w14:paraId="77F7BBD3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Система профессиональных педагогических кадров, ориентированных на инновационное развитие ДОУ; </w:t>
            </w:r>
          </w:p>
          <w:p w14:paraId="30742334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Благоприятные условия для успешного изучения государственных языков РТ;</w:t>
            </w:r>
          </w:p>
          <w:p w14:paraId="2FAD0B77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Укрепление психического и физического здоровья детей; </w:t>
            </w:r>
          </w:p>
          <w:p w14:paraId="1F8167EF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Создание необходимых условий для реализации программ по дополнительному образованию детей на платной основе;</w:t>
            </w:r>
          </w:p>
          <w:p w14:paraId="65045B26">
            <w:pPr>
              <w:spacing w:line="27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Реализация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инновационных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технологий:</w:t>
            </w:r>
          </w:p>
          <w:p w14:paraId="287BD0D7">
            <w:pPr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4" w:line="237" w:lineRule="auto"/>
              <w:ind w:right="14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информатизация процесса образования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(систематическое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обновление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сайта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ДОУ),</w:t>
            </w:r>
          </w:p>
          <w:p w14:paraId="5C671D1D">
            <w:pPr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4" w:line="237" w:lineRule="auto"/>
              <w:ind w:right="9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использовании современных компьютерных технологий в воспитательно-образовательном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процессе;</w:t>
            </w:r>
          </w:p>
          <w:p w14:paraId="36B59DFF">
            <w:pPr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2"/>
              <w:ind w:right="51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педагогов в разработке и внедрении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современных методов информирования о состоянии образования;</w:t>
            </w:r>
          </w:p>
          <w:p w14:paraId="52C3D0A5">
            <w:pPr>
              <w:numPr>
                <w:ilvl w:val="0"/>
                <w:numId w:val="8"/>
              </w:numPr>
              <w:tabs>
                <w:tab w:val="left" w:pos="464"/>
                <w:tab w:val="left" w:pos="465"/>
              </w:tabs>
              <w:spacing w:before="3" w:line="237" w:lineRule="auto"/>
              <w:ind w:right="4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коллектива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разработке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реализации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образовательных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разного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уровня;</w:t>
            </w:r>
          </w:p>
          <w:p w14:paraId="13893E6F">
            <w:pPr>
              <w:numPr>
                <w:ilvl w:val="0"/>
                <w:numId w:val="9"/>
              </w:numPr>
              <w:tabs>
                <w:tab w:val="left" w:pos="405"/>
              </w:tabs>
              <w:spacing w:before="1"/>
              <w:ind w:right="428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родительского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комитета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7"/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Совета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ДОУ;</w:t>
            </w:r>
          </w:p>
          <w:p w14:paraId="704EEC29">
            <w:pPr>
              <w:numPr>
                <w:ilvl w:val="0"/>
                <w:numId w:val="9"/>
              </w:numPr>
              <w:tabs>
                <w:tab w:val="left" w:pos="405"/>
              </w:tabs>
              <w:spacing w:before="1"/>
              <w:ind w:right="13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Стабильность педагогического состава. Достижение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уровня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компетентности персонала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ДОУ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100% охватом курсовой подготовкой,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участием в МО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района;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100% аттестованных.</w:t>
            </w:r>
          </w:p>
          <w:p w14:paraId="30A9ADD0">
            <w:pPr>
              <w:spacing w:line="26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Стабильно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функционирующая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система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социуме с целью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повышения качества образования,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обеспечения внедрения инноваций из разных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 и практики в образовательный процесс детского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сада.</w:t>
            </w:r>
          </w:p>
        </w:tc>
      </w:tr>
    </w:tbl>
    <w:p w14:paraId="4DED9A28">
      <w:pPr>
        <w:spacing w:line="262" w:lineRule="exact"/>
        <w:jc w:val="both"/>
        <w:rPr>
          <w:sz w:val="24"/>
          <w:szCs w:val="24"/>
        </w:rPr>
        <w:sectPr>
          <w:pgSz w:w="11910" w:h="16840"/>
          <w:pgMar w:top="1123" w:right="0" w:bottom="278" w:left="1021" w:header="720" w:footer="720" w:gutter="0"/>
          <w:cols w:space="720" w:num="1"/>
        </w:sectPr>
      </w:pPr>
    </w:p>
    <w:p w14:paraId="729BB12A">
      <w:pPr>
        <w:spacing w:line="260" w:lineRule="exact"/>
        <w:jc w:val="both"/>
        <w:rPr>
          <w:sz w:val="24"/>
        </w:rPr>
        <w:sectPr>
          <w:pgSz w:w="11910" w:h="16840"/>
          <w:pgMar w:top="1120" w:right="0" w:bottom="280" w:left="1020" w:header="720" w:footer="720" w:gutter="0"/>
          <w:cols w:space="720" w:num="1"/>
        </w:sectPr>
      </w:pPr>
    </w:p>
    <w:p w14:paraId="1EE670F9">
      <w:pPr>
        <w:pStyle w:val="14"/>
        <w:numPr>
          <w:ilvl w:val="0"/>
          <w:numId w:val="1"/>
        </w:numPr>
        <w:spacing w:before="271"/>
        <w:rPr>
          <w:b/>
          <w:i/>
          <w:sz w:val="24"/>
        </w:rPr>
      </w:pPr>
      <w:bookmarkStart w:id="0" w:name="Общие_сведения"/>
      <w:bookmarkEnd w:id="0"/>
      <w:bookmarkStart w:id="1" w:name="СОДЕРЖАНИЕ"/>
      <w:bookmarkEnd w:id="1"/>
      <w:r>
        <w:rPr>
          <w:b/>
          <w:i/>
          <w:sz w:val="24"/>
        </w:rPr>
        <w:t>ИНФОРМАЦИОННАЯ СПРАВКА</w:t>
      </w:r>
    </w:p>
    <w:p w14:paraId="24078758">
      <w:pPr>
        <w:spacing w:before="271"/>
        <w:ind w:left="707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сведения</w:t>
      </w:r>
    </w:p>
    <w:p w14:paraId="4ABDA7F1">
      <w:pPr>
        <w:pStyle w:val="8"/>
        <w:spacing w:before="3" w:line="275" w:lineRule="exact"/>
        <w:ind w:left="707" w:firstLine="0"/>
        <w:jc w:val="left"/>
      </w:pPr>
      <w:r>
        <w:t>Муниципальное</w:t>
      </w:r>
      <w:r>
        <w:rPr>
          <w:spacing w:val="3"/>
        </w:rPr>
        <w:t xml:space="preserve"> </w:t>
      </w:r>
      <w:r>
        <w:t>автономное</w:t>
      </w:r>
      <w:r>
        <w:rPr>
          <w:spacing w:val="10"/>
        </w:rPr>
        <w:t xml:space="preserve"> </w:t>
      </w:r>
      <w:r>
        <w:t>дошкольное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10"/>
        </w:rPr>
        <w:t xml:space="preserve"> </w:t>
      </w:r>
      <w:r>
        <w:t>учреждение</w:t>
      </w:r>
      <w:r>
        <w:rPr>
          <w:spacing w:val="5"/>
        </w:rPr>
        <w:t xml:space="preserve"> </w:t>
      </w:r>
      <w:r>
        <w:t>"Детский</w:t>
      </w:r>
      <w:r>
        <w:rPr>
          <w:spacing w:val="15"/>
        </w:rPr>
        <w:t xml:space="preserve"> </w:t>
      </w:r>
      <w:r>
        <w:rPr>
          <w:spacing w:val="-5"/>
        </w:rPr>
        <w:t>сад</w:t>
      </w:r>
    </w:p>
    <w:p w14:paraId="7988B5A5">
      <w:pPr>
        <w:pStyle w:val="8"/>
        <w:spacing w:line="242" w:lineRule="auto"/>
        <w:ind w:right="719" w:firstLine="0"/>
        <w:jc w:val="left"/>
      </w:pPr>
      <w:r>
        <w:t>№247</w:t>
      </w:r>
      <w:r>
        <w:rPr>
          <w:spacing w:val="-4"/>
        </w:rPr>
        <w:t xml:space="preserve"> </w:t>
      </w:r>
      <w:r>
        <w:t>комбинированного</w:t>
      </w:r>
      <w:r>
        <w:rPr>
          <w:spacing w:val="-4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татарским</w:t>
      </w:r>
      <w:r>
        <w:rPr>
          <w:spacing w:val="-3"/>
        </w:rPr>
        <w:t xml:space="preserve"> </w:t>
      </w:r>
      <w:r>
        <w:t>языком воспитания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обучения"</w:t>
      </w:r>
      <w:r>
        <w:rPr>
          <w:spacing w:val="-6"/>
        </w:rPr>
        <w:t xml:space="preserve"> </w:t>
      </w:r>
      <w:r>
        <w:t>Приволжского района г. Казани</w:t>
      </w:r>
    </w:p>
    <w:p w14:paraId="7A075C1F">
      <w:pPr>
        <w:pStyle w:val="3"/>
        <w:spacing w:line="275" w:lineRule="exact"/>
        <w:jc w:val="left"/>
      </w:pPr>
      <w:bookmarkStart w:id="2" w:name="Юридический_адрес:"/>
      <w:bookmarkEnd w:id="2"/>
      <w:r>
        <w:t>Юридический</w:t>
      </w:r>
      <w:r>
        <w:rPr>
          <w:spacing w:val="-3"/>
        </w:rPr>
        <w:t xml:space="preserve"> </w:t>
      </w:r>
      <w:r>
        <w:rPr>
          <w:spacing w:val="-2"/>
        </w:rPr>
        <w:t>адрес:</w:t>
      </w:r>
    </w:p>
    <w:p w14:paraId="5D0A41B7">
      <w:pPr>
        <w:pStyle w:val="8"/>
        <w:spacing w:line="275" w:lineRule="exact"/>
        <w:ind w:left="707" w:firstLine="0"/>
        <w:jc w:val="left"/>
      </w:pPr>
      <w:r>
        <w:t>420138</w:t>
      </w:r>
      <w:r>
        <w:rPr>
          <w:spacing w:val="-2"/>
        </w:rPr>
        <w:t xml:space="preserve"> </w:t>
      </w:r>
      <w:r>
        <w:t>РТ</w:t>
      </w:r>
      <w:r>
        <w:rPr>
          <w:spacing w:val="-9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Казань,</w:t>
      </w:r>
      <w:r>
        <w:rPr>
          <w:spacing w:val="3"/>
        </w:rPr>
        <w:t xml:space="preserve"> </w:t>
      </w:r>
      <w:r>
        <w:t>ул</w:t>
      </w:r>
      <w:r>
        <w:rPr>
          <w:spacing w:val="-1"/>
        </w:rPr>
        <w:t xml:space="preserve"> </w:t>
      </w:r>
      <w:r>
        <w:rPr>
          <w:spacing w:val="-2"/>
        </w:rPr>
        <w:t>Сыртлановой,16а</w:t>
      </w:r>
    </w:p>
    <w:p w14:paraId="3B38374B">
      <w:pPr>
        <w:pStyle w:val="3"/>
        <w:spacing w:before="1"/>
        <w:jc w:val="left"/>
      </w:pPr>
      <w:bookmarkStart w:id="3" w:name="Фактический_адрес:"/>
      <w:bookmarkEnd w:id="3"/>
      <w:r>
        <w:t>Фактический</w:t>
      </w:r>
      <w:r>
        <w:rPr>
          <w:spacing w:val="-4"/>
        </w:rPr>
        <w:t xml:space="preserve"> </w:t>
      </w:r>
      <w:r>
        <w:rPr>
          <w:spacing w:val="-2"/>
        </w:rPr>
        <w:t>адрес:</w:t>
      </w:r>
    </w:p>
    <w:p w14:paraId="158E6DB8">
      <w:pPr>
        <w:pStyle w:val="8"/>
        <w:spacing w:line="237" w:lineRule="auto"/>
        <w:ind w:left="707" w:right="2654" w:firstLine="0"/>
        <w:jc w:val="left"/>
      </w:pPr>
      <w:r>
        <w:t>420138</w:t>
      </w:r>
      <w:r>
        <w:rPr>
          <w:spacing w:val="-4"/>
        </w:rPr>
        <w:t xml:space="preserve"> </w:t>
      </w:r>
      <w:r>
        <w:t>РТ</w:t>
      </w:r>
      <w:r>
        <w:rPr>
          <w:spacing w:val="-6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Казань,</w:t>
      </w:r>
      <w:r>
        <w:rPr>
          <w:spacing w:val="-2"/>
        </w:rPr>
        <w:t xml:space="preserve"> </w:t>
      </w:r>
      <w:r>
        <w:t>ул</w:t>
      </w:r>
      <w:r>
        <w:rPr>
          <w:spacing w:val="-4"/>
        </w:rPr>
        <w:t xml:space="preserve"> </w:t>
      </w:r>
      <w:r>
        <w:t>Сыртлановой,16а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здание 420101 РТ г. Казань, ул Х.Мавлютова, 27а – второе здание</w:t>
      </w:r>
    </w:p>
    <w:p w14:paraId="153B1620">
      <w:pPr>
        <w:pStyle w:val="8"/>
        <w:tabs>
          <w:tab w:val="left" w:pos="1768"/>
          <w:tab w:val="left" w:pos="3910"/>
          <w:tab w:val="left" w:pos="6666"/>
          <w:tab w:val="left" w:pos="7934"/>
        </w:tabs>
        <w:spacing w:before="5" w:line="237" w:lineRule="auto"/>
        <w:ind w:right="726"/>
        <w:jc w:val="left"/>
      </w:pPr>
      <w:r>
        <w:rPr>
          <w:spacing w:val="-2"/>
        </w:rPr>
        <w:t>Детский</w:t>
      </w:r>
      <w:r>
        <w:tab/>
      </w:r>
      <w:r>
        <w:t>сад</w:t>
      </w:r>
      <w:r>
        <w:rPr>
          <w:spacing w:val="80"/>
        </w:rPr>
        <w:t xml:space="preserve"> </w:t>
      </w:r>
      <w:r>
        <w:t>осуществляет</w:t>
      </w:r>
      <w:r>
        <w:tab/>
      </w:r>
      <w:r>
        <w:t>свою</w:t>
      </w:r>
      <w:r>
        <w:rPr>
          <w:spacing w:val="80"/>
        </w:rPr>
        <w:t xml:space="preserve"> </w:t>
      </w:r>
      <w:r>
        <w:t>образовательную,</w:t>
      </w:r>
      <w:r>
        <w:tab/>
      </w:r>
      <w:r>
        <w:rPr>
          <w:spacing w:val="-2"/>
        </w:rPr>
        <w:t>правовую,</w:t>
      </w:r>
      <w:r>
        <w:t xml:space="preserve"> </w:t>
      </w:r>
      <w:r>
        <w:rPr>
          <w:spacing w:val="-2"/>
        </w:rPr>
        <w:t xml:space="preserve">хозяйственную </w:t>
      </w:r>
      <w:r>
        <w:t>деятельность на основе следующих документов:</w:t>
      </w:r>
    </w:p>
    <w:p w14:paraId="41616033">
      <w:pPr>
        <w:pStyle w:val="14"/>
        <w:numPr>
          <w:ilvl w:val="0"/>
          <w:numId w:val="10"/>
        </w:numPr>
        <w:tabs>
          <w:tab w:val="left" w:pos="864"/>
        </w:tabs>
        <w:spacing w:before="8" w:line="275" w:lineRule="exact"/>
        <w:ind w:left="864" w:hanging="157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12"/>
          <w:sz w:val="24"/>
        </w:rPr>
        <w:t xml:space="preserve"> </w:t>
      </w:r>
      <w:r>
        <w:rPr>
          <w:sz w:val="24"/>
        </w:rPr>
        <w:t>(утвержден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новой</w:t>
      </w:r>
      <w:r>
        <w:rPr>
          <w:spacing w:val="10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1"/>
          <w:sz w:val="24"/>
        </w:rPr>
        <w:t xml:space="preserve"> </w:t>
      </w:r>
      <w:r>
        <w:rPr>
          <w:sz w:val="24"/>
        </w:rPr>
        <w:t>КЗИО</w:t>
      </w:r>
      <w:r>
        <w:rPr>
          <w:spacing w:val="13"/>
          <w:sz w:val="24"/>
        </w:rPr>
        <w:t xml:space="preserve"> </w:t>
      </w:r>
      <w:r>
        <w:rPr>
          <w:sz w:val="24"/>
        </w:rPr>
        <w:t>ИК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Казани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25.03.2019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г.</w:t>
      </w:r>
    </w:p>
    <w:p w14:paraId="18A7F6E5">
      <w:pPr>
        <w:pStyle w:val="8"/>
        <w:spacing w:line="274" w:lineRule="exact"/>
        <w:ind w:firstLine="0"/>
        <w:jc w:val="left"/>
      </w:pPr>
      <w:r>
        <w:t>№487/КЗИО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spacing w:val="-5"/>
        </w:rPr>
        <w:t>ПК.</w:t>
      </w:r>
    </w:p>
    <w:p w14:paraId="084ECC41">
      <w:pPr>
        <w:pStyle w:val="14"/>
        <w:numPr>
          <w:ilvl w:val="0"/>
          <w:numId w:val="10"/>
        </w:numPr>
        <w:tabs>
          <w:tab w:val="left" w:pos="945"/>
        </w:tabs>
        <w:spacing w:before="5" w:line="232" w:lineRule="auto"/>
        <w:ind w:right="1144" w:firstLine="566"/>
        <w:jc w:val="left"/>
        <w:rPr>
          <w:sz w:val="24"/>
        </w:rPr>
      </w:pPr>
      <w:r>
        <w:rPr>
          <w:sz w:val="24"/>
        </w:rPr>
        <w:t>Лицензия</w:t>
      </w:r>
      <w:r>
        <w:rPr>
          <w:spacing w:val="33"/>
          <w:sz w:val="24"/>
        </w:rPr>
        <w:t xml:space="preserve"> </w:t>
      </w:r>
      <w:r>
        <w:rPr>
          <w:sz w:val="24"/>
        </w:rPr>
        <w:t>на право</w:t>
      </w:r>
      <w:r>
        <w:rPr>
          <w:spacing w:val="3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№7000, от 10.08.2015 г., выданной МО и Н РТ.</w:t>
      </w:r>
    </w:p>
    <w:p w14:paraId="32159B4B">
      <w:pPr>
        <w:jc w:val="both"/>
        <w:textAlignment w:val="baseline"/>
        <w:rPr>
          <w:rFonts w:eastAsia="SimSun"/>
          <w:bCs/>
          <w:sz w:val="24"/>
          <w:szCs w:val="24"/>
          <w:lang w:eastAsia="ru-RU"/>
        </w:rPr>
      </w:pPr>
      <w:r>
        <w:rPr>
          <w:rFonts w:eastAsia="SimSun"/>
          <w:bCs/>
          <w:sz w:val="28"/>
          <w:szCs w:val="28"/>
          <w:lang w:eastAsia="ru-RU"/>
        </w:rPr>
        <w:t xml:space="preserve">           </w:t>
      </w:r>
      <w:r>
        <w:rPr>
          <w:rFonts w:eastAsia="SimSun"/>
          <w:bCs/>
          <w:sz w:val="24"/>
          <w:szCs w:val="24"/>
          <w:lang w:eastAsia="ru-RU"/>
        </w:rPr>
        <w:t>В 2025-2026 учебном году дошкольном учреждении</w:t>
      </w:r>
      <w:r>
        <w:rPr>
          <w:rFonts w:eastAsia="SimSun"/>
          <w:sz w:val="24"/>
          <w:szCs w:val="24"/>
          <w:lang w:eastAsia="ru-RU"/>
        </w:rPr>
        <w:t> функционирует 16 групп, укомплектованных по возрастному принципу.</w:t>
      </w:r>
    </w:p>
    <w:p w14:paraId="44573A80">
      <w:pPr>
        <w:jc w:val="both"/>
        <w:textAlignment w:val="baseline"/>
        <w:rPr>
          <w:rFonts w:eastAsia="SimSun"/>
          <w:sz w:val="24"/>
          <w:szCs w:val="24"/>
          <w:lang w:eastAsia="ru-RU"/>
        </w:rPr>
      </w:pPr>
      <w:r>
        <w:rPr>
          <w:rFonts w:eastAsia="SimSun"/>
          <w:sz w:val="24"/>
          <w:szCs w:val="24"/>
          <w:lang w:eastAsia="ru-RU"/>
        </w:rPr>
        <w:t>Из них (на 2025-2026 уч. год):</w:t>
      </w:r>
    </w:p>
    <w:p w14:paraId="555A4968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для детей раннего возраста (с 1 до 2 лет) – 1,</w:t>
      </w:r>
    </w:p>
    <w:p w14:paraId="250B1100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для детей раннего возраста (с 2 до 3 лет) - 2,</w:t>
      </w:r>
    </w:p>
    <w:p w14:paraId="4B4249A2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для детей младшего возраста (с 3 до 4 лет) - 3,</w:t>
      </w:r>
    </w:p>
    <w:p w14:paraId="2893C310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для детей среднего возраста (с 4 до 5 лет) - 3,</w:t>
      </w:r>
    </w:p>
    <w:p w14:paraId="43B4DB45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для детей старшего возраста (с 5 до 6 лет) - 4,</w:t>
      </w:r>
    </w:p>
    <w:p w14:paraId="4BEDA1C5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-для детей подготовительного дошкольного возраста (с 6 до 7 лет) -2,</w:t>
      </w:r>
    </w:p>
    <w:p w14:paraId="283DE4E9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>- группа для детей с ЗПР (с 3 до 7 лет) -1.</w:t>
      </w:r>
    </w:p>
    <w:p w14:paraId="5F9C0B2E">
      <w:pPr>
        <w:pStyle w:val="8"/>
        <w:ind w:right="683"/>
      </w:pPr>
      <w:r>
        <w:t xml:space="preserve">В детском саду функционируют группы общеразвивающей направленности,  логопедические, для детей с ЗПР. Наполняемость в группах определяется Приказ Минобрнауки России от </w:t>
      </w:r>
      <w:r>
        <w:rPr>
          <w:color w:val="000000" w:themeColor="text1"/>
          <w:highlight w:val="none"/>
          <w:shd w:val="clear" w:color="FFFFFF" w:fill="D9D9D9"/>
          <w14:textFill>
            <w14:solidFill>
              <w14:schemeClr w14:val="tx1"/>
            </w14:solidFill>
          </w14:textFill>
        </w:rPr>
        <w:t>30.08.2013 N1014</w:t>
      </w:r>
      <w:r>
        <w:t xml:space="preserve"> "Об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образования", соответствуют требованиям СанПина (2.4.3648 – 20)</w:t>
      </w:r>
    </w:p>
    <w:p w14:paraId="7421A6C5">
      <w:pPr>
        <w:pStyle w:val="8"/>
        <w:spacing w:before="2" w:line="237" w:lineRule="auto"/>
        <w:ind w:right="691"/>
      </w:pPr>
      <w:r>
        <w:t>Детский сад укомплектован кадрами. Коллектив педагогов ДОУ составляет 27 человека:</w:t>
      </w:r>
    </w:p>
    <w:p w14:paraId="7A4058E2">
      <w:pPr>
        <w:pStyle w:val="8"/>
        <w:spacing w:before="3"/>
        <w:ind w:left="707" w:right="6272" w:firstLine="0"/>
        <w:jc w:val="left"/>
      </w:pPr>
      <w:r>
        <w:t>старший воспитатель – 1 музыкальный</w:t>
      </w:r>
      <w:r>
        <w:rPr>
          <w:spacing w:val="-10"/>
        </w:rPr>
        <w:t xml:space="preserve"> руководитель-2</w:t>
      </w:r>
    </w:p>
    <w:p w14:paraId="2B9918C1">
      <w:pPr>
        <w:pStyle w:val="8"/>
        <w:spacing w:before="3"/>
        <w:ind w:left="707" w:right="6272" w:firstLine="0"/>
        <w:jc w:val="left"/>
      </w:pPr>
      <w:r>
        <w:t>педагог-психолог – 1</w:t>
      </w:r>
    </w:p>
    <w:p w14:paraId="2EC795CA">
      <w:pPr>
        <w:pStyle w:val="8"/>
        <w:spacing w:before="3" w:line="275" w:lineRule="exact"/>
        <w:ind w:left="707" w:firstLine="0"/>
        <w:jc w:val="left"/>
        <w:rPr>
          <w:spacing w:val="-10"/>
        </w:rPr>
      </w:pPr>
      <w:r>
        <w:t>учитель-логопед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36A6E502">
      <w:pPr>
        <w:pStyle w:val="8"/>
        <w:spacing w:before="3" w:line="275" w:lineRule="exact"/>
        <w:ind w:left="707" w:firstLine="0"/>
        <w:jc w:val="left"/>
        <w:rPr>
          <w:spacing w:val="-10"/>
        </w:rPr>
      </w:pPr>
      <w:r>
        <w:rPr>
          <w:spacing w:val="-10"/>
        </w:rPr>
        <w:t>физинструктор-1</w:t>
      </w:r>
    </w:p>
    <w:p w14:paraId="32EDE474">
      <w:pPr>
        <w:pStyle w:val="8"/>
        <w:spacing w:before="3" w:line="275" w:lineRule="exact"/>
        <w:ind w:left="707" w:firstLine="0"/>
        <w:jc w:val="left"/>
        <w:rPr>
          <w:spacing w:val="-10"/>
        </w:rPr>
      </w:pPr>
      <w:r>
        <w:rPr>
          <w:spacing w:val="-10"/>
        </w:rPr>
        <w:t>воспитатель по обучению татарскому языку-1</w:t>
      </w:r>
    </w:p>
    <w:p w14:paraId="30548B63">
      <w:pPr>
        <w:pStyle w:val="8"/>
        <w:spacing w:before="3" w:line="275" w:lineRule="exact"/>
        <w:ind w:left="707" w:firstLine="0"/>
        <w:jc w:val="left"/>
      </w:pPr>
      <w:r>
        <w:rPr>
          <w:spacing w:val="-10"/>
        </w:rPr>
        <w:t>учитель-дефектолог-1</w:t>
      </w:r>
    </w:p>
    <w:p w14:paraId="3180A5CD">
      <w:pPr>
        <w:pStyle w:val="8"/>
        <w:spacing w:line="275" w:lineRule="exact"/>
        <w:ind w:left="707" w:firstLine="0"/>
        <w:jc w:val="left"/>
        <w:rPr>
          <w:spacing w:val="-5"/>
        </w:rPr>
      </w:pPr>
      <w:r>
        <w:t>воспитатели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18</w:t>
      </w:r>
    </w:p>
    <w:p w14:paraId="120A390B">
      <w:pPr>
        <w:pStyle w:val="8"/>
        <w:spacing w:line="275" w:lineRule="exact"/>
        <w:ind w:left="707" w:firstLine="0"/>
        <w:jc w:val="left"/>
      </w:pPr>
    </w:p>
    <w:p w14:paraId="3E2044CE">
      <w:pPr>
        <w:pStyle w:val="3"/>
        <w:spacing w:after="6" w:line="240" w:lineRule="auto"/>
        <w:ind w:left="0"/>
        <w:jc w:val="left"/>
      </w:pPr>
      <w:bookmarkStart w:id="4" w:name="Квалификационный_уровень_педагогических_"/>
      <w:bookmarkEnd w:id="4"/>
      <w:r>
        <w:t>Квалификационный</w:t>
      </w:r>
      <w:r>
        <w:rPr>
          <w:spacing w:val="-11"/>
        </w:rPr>
        <w:t xml:space="preserve"> </w:t>
      </w:r>
      <w:r>
        <w:t>уровень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кадров</w:t>
      </w:r>
    </w:p>
    <w:tbl>
      <w:tblPr>
        <w:tblStyle w:val="13"/>
        <w:tblW w:w="0" w:type="auto"/>
        <w:tblInd w:w="1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5"/>
        <w:gridCol w:w="1296"/>
        <w:gridCol w:w="773"/>
        <w:gridCol w:w="557"/>
        <w:gridCol w:w="715"/>
        <w:gridCol w:w="739"/>
        <w:gridCol w:w="562"/>
        <w:gridCol w:w="624"/>
        <w:gridCol w:w="668"/>
        <w:gridCol w:w="548"/>
        <w:gridCol w:w="640"/>
        <w:gridCol w:w="678"/>
      </w:tblGrid>
      <w:tr w14:paraId="195EF1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455" w:type="dxa"/>
            <w:tcBorders>
              <w:bottom w:val="nil"/>
            </w:tcBorders>
          </w:tcPr>
          <w:p w14:paraId="2AEBD591">
            <w:pPr>
              <w:pStyle w:val="15"/>
              <w:spacing w:line="234" w:lineRule="exact"/>
              <w:ind w:left="19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296" w:type="dxa"/>
            <w:tcBorders>
              <w:bottom w:val="nil"/>
            </w:tcBorders>
          </w:tcPr>
          <w:p w14:paraId="459BCB73">
            <w:pPr>
              <w:pStyle w:val="15"/>
              <w:spacing w:line="234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5"/>
              </w:rPr>
              <w:t>них</w:t>
            </w:r>
          </w:p>
        </w:tc>
        <w:tc>
          <w:tcPr>
            <w:tcW w:w="6504" w:type="dxa"/>
            <w:gridSpan w:val="10"/>
          </w:tcPr>
          <w:p w14:paraId="5570C289">
            <w:pPr>
              <w:pStyle w:val="15"/>
              <w:spacing w:line="234" w:lineRule="exact"/>
              <w:ind w:left="701"/>
              <w:rPr>
                <w:b/>
              </w:rPr>
            </w:pPr>
            <w:r>
              <w:rPr>
                <w:b/>
              </w:rPr>
              <w:t>Из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числа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аттестованных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(присвоены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категории)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0"/>
              </w:rPr>
              <w:t>%</w:t>
            </w:r>
          </w:p>
        </w:tc>
      </w:tr>
      <w:tr w14:paraId="5A0296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1455" w:type="dxa"/>
            <w:vMerge w:val="restart"/>
            <w:tcBorders>
              <w:top w:val="nil"/>
              <w:bottom w:val="nil"/>
            </w:tcBorders>
          </w:tcPr>
          <w:p w14:paraId="5ABC4235">
            <w:pPr>
              <w:pStyle w:val="15"/>
              <w:spacing w:line="237" w:lineRule="auto"/>
              <w:ind w:left="389" w:hanging="135"/>
              <w:rPr>
                <w:b/>
              </w:rPr>
            </w:pPr>
            <w:r>
              <w:rPr>
                <w:b/>
                <w:spacing w:val="-2"/>
              </w:rPr>
              <w:t>педагоги- ческих</w:t>
            </w:r>
          </w:p>
          <w:p w14:paraId="65353271">
            <w:pPr>
              <w:pStyle w:val="15"/>
              <w:spacing w:line="250" w:lineRule="exact"/>
              <w:ind w:left="144"/>
              <w:rPr>
                <w:b/>
              </w:rPr>
            </w:pPr>
            <w:r>
              <w:rPr>
                <w:b/>
                <w:spacing w:val="-2"/>
              </w:rPr>
              <w:t>работников</w:t>
            </w:r>
          </w:p>
        </w:tc>
        <w:tc>
          <w:tcPr>
            <w:tcW w:w="1296" w:type="dxa"/>
            <w:vMerge w:val="restart"/>
            <w:tcBorders>
              <w:top w:val="nil"/>
              <w:bottom w:val="nil"/>
            </w:tcBorders>
          </w:tcPr>
          <w:p w14:paraId="0A039477">
            <w:pPr>
              <w:pStyle w:val="15"/>
              <w:spacing w:line="237" w:lineRule="auto"/>
              <w:ind w:left="417" w:right="225" w:hanging="173"/>
              <w:rPr>
                <w:b/>
              </w:rPr>
            </w:pPr>
            <w:r>
              <w:rPr>
                <w:b/>
                <w:spacing w:val="-2"/>
              </w:rPr>
              <w:t xml:space="preserve">аттесто- </w:t>
            </w:r>
            <w:r>
              <w:rPr>
                <w:b/>
                <w:spacing w:val="-4"/>
              </w:rPr>
              <w:t>вано</w:t>
            </w:r>
          </w:p>
        </w:tc>
        <w:tc>
          <w:tcPr>
            <w:tcW w:w="6504" w:type="dxa"/>
            <w:gridSpan w:val="10"/>
          </w:tcPr>
          <w:p w14:paraId="29668B1D">
            <w:pPr>
              <w:pStyle w:val="15"/>
              <w:spacing w:line="229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Педагогический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стаж</w:t>
            </w:r>
          </w:p>
        </w:tc>
      </w:tr>
      <w:tr w14:paraId="5FE0E0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455" w:type="dxa"/>
            <w:vMerge w:val="continue"/>
            <w:tcBorders>
              <w:top w:val="nil"/>
              <w:bottom w:val="nil"/>
            </w:tcBorders>
          </w:tcPr>
          <w:p w14:paraId="3EDDDBCB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 w:val="continue"/>
            <w:tcBorders>
              <w:top w:val="nil"/>
              <w:bottom w:val="nil"/>
            </w:tcBorders>
          </w:tcPr>
          <w:p w14:paraId="73579056">
            <w:pPr>
              <w:rPr>
                <w:sz w:val="2"/>
                <w:szCs w:val="2"/>
              </w:rPr>
            </w:pPr>
          </w:p>
        </w:tc>
        <w:tc>
          <w:tcPr>
            <w:tcW w:w="773" w:type="dxa"/>
          </w:tcPr>
          <w:p w14:paraId="32270D8D">
            <w:pPr>
              <w:pStyle w:val="15"/>
              <w:spacing w:line="249" w:lineRule="exact"/>
              <w:ind w:left="197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0</w:t>
            </w:r>
          </w:p>
          <w:p w14:paraId="00B2AC9D">
            <w:pPr>
              <w:pStyle w:val="15"/>
              <w:spacing w:line="250" w:lineRule="atLeast"/>
              <w:ind w:left="226" w:right="174" w:hanging="29"/>
              <w:rPr>
                <w:b/>
              </w:rPr>
            </w:pPr>
            <w:r>
              <w:rPr>
                <w:b/>
              </w:rPr>
              <w:t>до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2011" w:type="dxa"/>
            <w:gridSpan w:val="3"/>
          </w:tcPr>
          <w:p w14:paraId="77135F61">
            <w:pPr>
              <w:pStyle w:val="15"/>
              <w:spacing w:line="249" w:lineRule="exact"/>
              <w:ind w:left="351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854" w:type="dxa"/>
            <w:gridSpan w:val="3"/>
          </w:tcPr>
          <w:p w14:paraId="78E7ACFE">
            <w:pPr>
              <w:pStyle w:val="15"/>
              <w:spacing w:line="249" w:lineRule="exact"/>
              <w:ind w:left="222"/>
              <w:rPr>
                <w:b/>
              </w:rPr>
            </w:pPr>
            <w:r>
              <w:rPr>
                <w:b/>
              </w:rPr>
              <w:t>от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866" w:type="dxa"/>
            <w:gridSpan w:val="3"/>
          </w:tcPr>
          <w:p w14:paraId="50784894">
            <w:pPr>
              <w:pStyle w:val="15"/>
              <w:spacing w:line="249" w:lineRule="exact"/>
              <w:ind w:left="279"/>
              <w:rPr>
                <w:b/>
              </w:rPr>
            </w:pPr>
            <w:r>
              <w:rPr>
                <w:b/>
              </w:rPr>
              <w:t>свыше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</w:tr>
      <w:tr w14:paraId="6A574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455" w:type="dxa"/>
            <w:tcBorders>
              <w:top w:val="nil"/>
            </w:tcBorders>
          </w:tcPr>
          <w:p w14:paraId="22D42567">
            <w:pPr>
              <w:pStyle w:val="15"/>
            </w:pPr>
          </w:p>
        </w:tc>
        <w:tc>
          <w:tcPr>
            <w:tcW w:w="1296" w:type="dxa"/>
            <w:tcBorders>
              <w:top w:val="nil"/>
            </w:tcBorders>
          </w:tcPr>
          <w:p w14:paraId="78C908CC">
            <w:pPr>
              <w:pStyle w:val="15"/>
            </w:pPr>
          </w:p>
        </w:tc>
        <w:tc>
          <w:tcPr>
            <w:tcW w:w="773" w:type="dxa"/>
          </w:tcPr>
          <w:p w14:paraId="123F5233">
            <w:pPr>
              <w:pStyle w:val="15"/>
              <w:spacing w:before="1"/>
              <w:ind w:left="2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СЗД</w:t>
            </w:r>
          </w:p>
        </w:tc>
        <w:tc>
          <w:tcPr>
            <w:tcW w:w="557" w:type="dxa"/>
          </w:tcPr>
          <w:p w14:paraId="23A072D4">
            <w:pPr>
              <w:pStyle w:val="15"/>
              <w:spacing w:before="1"/>
              <w:ind w:left="26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в/к</w:t>
            </w:r>
          </w:p>
        </w:tc>
        <w:tc>
          <w:tcPr>
            <w:tcW w:w="715" w:type="dxa"/>
          </w:tcPr>
          <w:p w14:paraId="6F69AA44">
            <w:pPr>
              <w:pStyle w:val="15"/>
              <w:spacing w:before="1" w:line="244" w:lineRule="exact"/>
              <w:ind w:left="2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14:paraId="6E622E3D">
            <w:pPr>
              <w:pStyle w:val="15"/>
              <w:spacing w:line="239" w:lineRule="exact"/>
              <w:ind w:left="21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кат.</w:t>
            </w:r>
          </w:p>
        </w:tc>
        <w:tc>
          <w:tcPr>
            <w:tcW w:w="739" w:type="dxa"/>
          </w:tcPr>
          <w:p w14:paraId="11C9634D">
            <w:pPr>
              <w:pStyle w:val="15"/>
              <w:spacing w:before="1"/>
              <w:ind w:left="1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СЗД</w:t>
            </w:r>
          </w:p>
        </w:tc>
        <w:tc>
          <w:tcPr>
            <w:tcW w:w="562" w:type="dxa"/>
          </w:tcPr>
          <w:p w14:paraId="65033ADA">
            <w:pPr>
              <w:pStyle w:val="15"/>
              <w:spacing w:before="1"/>
              <w:ind w:left="38"/>
              <w:jc w:val="center"/>
              <w:rPr>
                <w:b/>
              </w:rPr>
            </w:pPr>
            <w:r>
              <w:rPr>
                <w:b/>
                <w:spacing w:val="-5"/>
              </w:rPr>
              <w:t>в/к</w:t>
            </w:r>
          </w:p>
        </w:tc>
        <w:tc>
          <w:tcPr>
            <w:tcW w:w="624" w:type="dxa"/>
          </w:tcPr>
          <w:p w14:paraId="171B69B6">
            <w:pPr>
              <w:pStyle w:val="15"/>
              <w:spacing w:before="1" w:line="244" w:lineRule="exact"/>
              <w:ind w:left="37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14:paraId="610600A3">
            <w:pPr>
              <w:pStyle w:val="15"/>
              <w:spacing w:line="239" w:lineRule="exact"/>
              <w:ind w:left="37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кат.</w:t>
            </w:r>
          </w:p>
        </w:tc>
        <w:tc>
          <w:tcPr>
            <w:tcW w:w="668" w:type="dxa"/>
          </w:tcPr>
          <w:p w14:paraId="4D86D029">
            <w:pPr>
              <w:pStyle w:val="15"/>
              <w:spacing w:before="1"/>
              <w:ind w:left="41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СЗД</w:t>
            </w:r>
          </w:p>
        </w:tc>
        <w:tc>
          <w:tcPr>
            <w:tcW w:w="548" w:type="dxa"/>
          </w:tcPr>
          <w:p w14:paraId="15E018BA">
            <w:pPr>
              <w:pStyle w:val="15"/>
              <w:spacing w:before="1"/>
              <w:ind w:left="45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в/к</w:t>
            </w:r>
          </w:p>
        </w:tc>
        <w:tc>
          <w:tcPr>
            <w:tcW w:w="640" w:type="dxa"/>
          </w:tcPr>
          <w:p w14:paraId="2A19AC32">
            <w:pPr>
              <w:pStyle w:val="15"/>
              <w:spacing w:before="1" w:line="244" w:lineRule="exact"/>
              <w:ind w:left="38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  <w:p w14:paraId="162EA6E3">
            <w:pPr>
              <w:pStyle w:val="15"/>
              <w:spacing w:line="239" w:lineRule="exact"/>
              <w:ind w:left="38" w:righ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кат.</w:t>
            </w:r>
          </w:p>
        </w:tc>
        <w:tc>
          <w:tcPr>
            <w:tcW w:w="678" w:type="dxa"/>
          </w:tcPr>
          <w:p w14:paraId="431EB2AC">
            <w:pPr>
              <w:pStyle w:val="15"/>
              <w:spacing w:before="1"/>
              <w:ind w:left="36" w:right="11"/>
              <w:jc w:val="center"/>
              <w:rPr>
                <w:b/>
              </w:rPr>
            </w:pPr>
            <w:r>
              <w:rPr>
                <w:b/>
                <w:spacing w:val="-5"/>
              </w:rPr>
              <w:t>СЗД</w:t>
            </w:r>
          </w:p>
        </w:tc>
      </w:tr>
      <w:tr w14:paraId="031AB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455" w:type="dxa"/>
          </w:tcPr>
          <w:p w14:paraId="6EB05F76">
            <w:pPr>
              <w:pStyle w:val="15"/>
              <w:spacing w:line="258" w:lineRule="exact"/>
              <w:ind w:left="19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296" w:type="dxa"/>
          </w:tcPr>
          <w:p w14:paraId="484E7804">
            <w:pPr>
              <w:pStyle w:val="15"/>
              <w:spacing w:line="258" w:lineRule="exact"/>
              <w:ind w:left="24" w:right="5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19</w:t>
            </w:r>
          </w:p>
        </w:tc>
        <w:tc>
          <w:tcPr>
            <w:tcW w:w="773" w:type="dxa"/>
          </w:tcPr>
          <w:p w14:paraId="07EBE344">
            <w:pPr>
              <w:pStyle w:val="15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57" w:type="dxa"/>
          </w:tcPr>
          <w:p w14:paraId="2713E65E">
            <w:pPr>
              <w:pStyle w:val="15"/>
              <w:spacing w:line="258" w:lineRule="exact"/>
              <w:ind w:lef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15" w:type="dxa"/>
          </w:tcPr>
          <w:p w14:paraId="47EED984">
            <w:pPr>
              <w:pStyle w:val="15"/>
              <w:spacing w:line="258" w:lineRule="exact"/>
              <w:ind w:left="2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9" w:type="dxa"/>
          </w:tcPr>
          <w:p w14:paraId="01751C43">
            <w:pPr>
              <w:pStyle w:val="15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62" w:type="dxa"/>
          </w:tcPr>
          <w:p w14:paraId="74A556D9">
            <w:pPr>
              <w:pStyle w:val="15"/>
              <w:spacing w:line="258" w:lineRule="exact"/>
              <w:ind w:left="38" w:righ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4" w:type="dxa"/>
          </w:tcPr>
          <w:p w14:paraId="641A6B2B">
            <w:pPr>
              <w:pStyle w:val="15"/>
              <w:spacing w:line="258" w:lineRule="exact"/>
              <w:ind w:lef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8" w:type="dxa"/>
          </w:tcPr>
          <w:p w14:paraId="685F9408">
            <w:pPr>
              <w:pStyle w:val="15"/>
              <w:spacing w:line="258" w:lineRule="exact"/>
              <w:ind w:lef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548" w:type="dxa"/>
          </w:tcPr>
          <w:p w14:paraId="69812159">
            <w:pPr>
              <w:pStyle w:val="15"/>
              <w:spacing w:line="25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0" w:type="dxa"/>
          </w:tcPr>
          <w:p w14:paraId="0E12618A">
            <w:pPr>
              <w:pStyle w:val="15"/>
              <w:spacing w:line="258" w:lineRule="exact"/>
              <w:ind w:left="38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678" w:type="dxa"/>
          </w:tcPr>
          <w:p w14:paraId="2FB5F473">
            <w:pPr>
              <w:pStyle w:val="15"/>
              <w:spacing w:line="258" w:lineRule="exact"/>
              <w:ind w:left="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14:paraId="360573F5">
      <w:pPr>
        <w:pStyle w:val="15"/>
        <w:spacing w:line="258" w:lineRule="exact"/>
        <w:rPr>
          <w:sz w:val="24"/>
        </w:rPr>
      </w:pPr>
    </w:p>
    <w:p w14:paraId="7CDDECE3"/>
    <w:p w14:paraId="50278041"/>
    <w:p w14:paraId="5B977D68">
      <w:pPr>
        <w:spacing w:before="77"/>
        <w:jc w:val="both"/>
        <w:rPr>
          <w:b/>
          <w:i/>
          <w:sz w:val="24"/>
        </w:rPr>
      </w:pPr>
      <w:r>
        <w:t xml:space="preserve">                                                 </w:t>
      </w:r>
      <w:r>
        <w:rPr>
          <w:b/>
          <w:i/>
          <w:sz w:val="24"/>
        </w:rPr>
        <w:t>Образовательный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pacing w:val="-4"/>
          <w:sz w:val="24"/>
        </w:rPr>
        <w:t>ценз</w:t>
      </w:r>
    </w:p>
    <w:tbl>
      <w:tblPr>
        <w:tblStyle w:val="13"/>
        <w:tblW w:w="0" w:type="auto"/>
        <w:tblInd w:w="50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0"/>
        <w:gridCol w:w="2405"/>
        <w:gridCol w:w="2271"/>
        <w:gridCol w:w="2410"/>
      </w:tblGrid>
      <w:tr w14:paraId="508B09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560" w:type="dxa"/>
            <w:vMerge w:val="restart"/>
          </w:tcPr>
          <w:p w14:paraId="0B1FB56C">
            <w:pPr>
              <w:pStyle w:val="15"/>
              <w:spacing w:line="237" w:lineRule="auto"/>
              <w:ind w:left="604" w:right="265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Учебный </w:t>
            </w:r>
            <w:r>
              <w:rPr>
                <w:b/>
                <w:spacing w:val="-4"/>
                <w:sz w:val="24"/>
              </w:rPr>
              <w:t>год</w:t>
            </w:r>
          </w:p>
        </w:tc>
        <w:tc>
          <w:tcPr>
            <w:tcW w:w="7086" w:type="dxa"/>
            <w:gridSpan w:val="3"/>
          </w:tcPr>
          <w:p w14:paraId="735FB3BC">
            <w:pPr>
              <w:pStyle w:val="15"/>
              <w:spacing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14:paraId="6EEA8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560" w:type="dxa"/>
            <w:vMerge w:val="continue"/>
            <w:tcBorders>
              <w:top w:val="nil"/>
            </w:tcBorders>
          </w:tcPr>
          <w:p w14:paraId="6D5AEDC4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14:paraId="5AA5BF40">
            <w:pPr>
              <w:pStyle w:val="15"/>
              <w:ind w:left="533" w:right="5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Высшее образование </w:t>
            </w:r>
            <w:r>
              <w:rPr>
                <w:b/>
                <w:sz w:val="24"/>
              </w:rPr>
              <w:t>(кол-во, %)</w:t>
            </w:r>
          </w:p>
        </w:tc>
        <w:tc>
          <w:tcPr>
            <w:tcW w:w="2271" w:type="dxa"/>
          </w:tcPr>
          <w:p w14:paraId="29A669C2">
            <w:pPr>
              <w:pStyle w:val="15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Среднее</w:t>
            </w:r>
          </w:p>
          <w:p w14:paraId="12BB03CB">
            <w:pPr>
              <w:pStyle w:val="15"/>
              <w:spacing w:before="4" w:line="237" w:lineRule="auto"/>
              <w:ind w:left="135" w:right="9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профессиональное </w:t>
            </w:r>
            <w:r>
              <w:rPr>
                <w:b/>
                <w:sz w:val="24"/>
              </w:rPr>
              <w:t>(кол-во, %)</w:t>
            </w:r>
          </w:p>
        </w:tc>
        <w:tc>
          <w:tcPr>
            <w:tcW w:w="2410" w:type="dxa"/>
          </w:tcPr>
          <w:p w14:paraId="39FAD566">
            <w:pPr>
              <w:pStyle w:val="15"/>
              <w:spacing w:before="1" w:line="242" w:lineRule="auto"/>
              <w:ind w:left="505" w:right="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Обучаются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учебных</w:t>
            </w:r>
          </w:p>
          <w:p w14:paraId="2A815498">
            <w:pPr>
              <w:pStyle w:val="15"/>
              <w:spacing w:line="264" w:lineRule="exact"/>
              <w:ind w:left="591" w:right="569" w:firstLine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заведениях </w:t>
            </w:r>
            <w:r>
              <w:rPr>
                <w:b/>
                <w:sz w:val="24"/>
              </w:rPr>
              <w:t xml:space="preserve">(кол-во, </w:t>
            </w:r>
            <w:r>
              <w:rPr>
                <w:b/>
                <w:spacing w:val="-9"/>
                <w:sz w:val="24"/>
              </w:rPr>
              <w:t>%)</w:t>
            </w:r>
          </w:p>
        </w:tc>
      </w:tr>
      <w:tr w14:paraId="758514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560" w:type="dxa"/>
          </w:tcPr>
          <w:p w14:paraId="348861C1">
            <w:pPr>
              <w:pStyle w:val="15"/>
              <w:spacing w:line="258" w:lineRule="exact"/>
              <w:ind w:left="268"/>
              <w:rPr>
                <w:sz w:val="24"/>
              </w:rPr>
            </w:pPr>
            <w:r>
              <w:rPr>
                <w:spacing w:val="-2"/>
                <w:sz w:val="24"/>
              </w:rPr>
              <w:t>2025/2026</w:t>
            </w:r>
          </w:p>
        </w:tc>
        <w:tc>
          <w:tcPr>
            <w:tcW w:w="2405" w:type="dxa"/>
          </w:tcPr>
          <w:p w14:paraId="2CA4BF7F">
            <w:pPr>
              <w:pStyle w:val="15"/>
              <w:spacing w:line="258" w:lineRule="exact"/>
              <w:ind w:left="744"/>
              <w:rPr>
                <w:sz w:val="24"/>
              </w:rPr>
            </w:pPr>
            <w:r>
              <w:rPr>
                <w:spacing w:val="7"/>
                <w:sz w:val="24"/>
              </w:rPr>
              <w:t xml:space="preserve">19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69%</w:t>
            </w:r>
          </w:p>
        </w:tc>
        <w:tc>
          <w:tcPr>
            <w:tcW w:w="2271" w:type="dxa"/>
          </w:tcPr>
          <w:p w14:paraId="33566497">
            <w:pPr>
              <w:pStyle w:val="15"/>
              <w:spacing w:line="258" w:lineRule="exact"/>
              <w:ind w:left="683"/>
              <w:rPr>
                <w:sz w:val="24"/>
              </w:rPr>
            </w:pPr>
            <w:r>
              <w:rPr>
                <w:sz w:val="24"/>
              </w:rPr>
              <w:t>9–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23%</w:t>
            </w:r>
          </w:p>
        </w:tc>
        <w:tc>
          <w:tcPr>
            <w:tcW w:w="2410" w:type="dxa"/>
          </w:tcPr>
          <w:p w14:paraId="1BEC50DA">
            <w:pPr>
              <w:pStyle w:val="15"/>
              <w:spacing w:line="258" w:lineRule="exact"/>
              <w:ind w:left="8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7%</w:t>
            </w:r>
          </w:p>
        </w:tc>
      </w:tr>
    </w:tbl>
    <w:p w14:paraId="0EB36B42"/>
    <w:p w14:paraId="40F818E9">
      <w:pPr>
        <w:pStyle w:val="8"/>
        <w:spacing w:before="267" w:line="237" w:lineRule="auto"/>
        <w:ind w:left="0" w:right="704" w:firstLine="0"/>
      </w:pPr>
      <w:r>
        <w:rPr>
          <w:sz w:val="22"/>
          <w:szCs w:val="22"/>
        </w:rPr>
        <w:t xml:space="preserve">         </w:t>
      </w:r>
      <w:r>
        <w:t>В основном здании функционирует 10 групп, во всех этих группах образовательный процесс ведется на татарском языке, родном для большинства воспитанников ДОУ. Соответственно, все педагоги владеют двумя государственными языками.</w:t>
      </w:r>
    </w:p>
    <w:p w14:paraId="16B396BE">
      <w:pPr>
        <w:pStyle w:val="8"/>
        <w:spacing w:before="5"/>
        <w:ind w:right="697"/>
      </w:pPr>
      <w:r>
        <w:t>Во втором здании функционирует 6 групп. Работа построена в основном на русском языке. Такое распределение обуславливает не только выбор программ и технологий, но и специфику, и приоритетные направления работы.</w:t>
      </w:r>
    </w:p>
    <w:p w14:paraId="15225C39">
      <w:pPr>
        <w:pStyle w:val="3"/>
        <w:spacing w:before="7"/>
      </w:pPr>
      <w:bookmarkStart w:id="5" w:name="Социальный_статус_семей_ДОУ:"/>
      <w:bookmarkEnd w:id="5"/>
      <w:r>
        <w:t>Социальный</w:t>
      </w:r>
      <w:r>
        <w:rPr>
          <w:spacing w:val="-8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семей</w:t>
      </w:r>
      <w:r>
        <w:rPr>
          <w:spacing w:val="5"/>
        </w:rPr>
        <w:t xml:space="preserve"> </w:t>
      </w:r>
      <w:r>
        <w:rPr>
          <w:spacing w:val="-4"/>
        </w:rPr>
        <w:t>ДОУ:</w:t>
      </w:r>
    </w:p>
    <w:p w14:paraId="30BCE337">
      <w:pPr>
        <w:pStyle w:val="8"/>
        <w:ind w:left="707" w:right="6272" w:firstLine="0"/>
        <w:jc w:val="left"/>
      </w:pPr>
      <w:r>
        <w:t>общее</w:t>
      </w:r>
      <w:r>
        <w:rPr>
          <w:spacing w:val="-9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–</w:t>
      </w:r>
      <w:r>
        <w:rPr>
          <w:spacing w:val="-12"/>
        </w:rPr>
        <w:t xml:space="preserve"> 294</w:t>
      </w:r>
      <w:r>
        <w:t xml:space="preserve"> из них полные семьи – 254 </w:t>
      </w:r>
    </w:p>
    <w:p w14:paraId="7A4AEC86">
      <w:pPr>
        <w:pStyle w:val="8"/>
        <w:ind w:right="6272"/>
        <w:jc w:val="left"/>
      </w:pPr>
      <w:r>
        <w:t xml:space="preserve">неполные семьи – 38 </w:t>
      </w:r>
    </w:p>
    <w:p w14:paraId="252206DC">
      <w:pPr>
        <w:pStyle w:val="8"/>
        <w:ind w:left="0" w:right="6272" w:firstLine="720" w:firstLineChars="300"/>
        <w:jc w:val="left"/>
      </w:pPr>
      <w:r>
        <w:t>многодетные семьи – 37</w:t>
      </w:r>
    </w:p>
    <w:p w14:paraId="18342C9B">
      <w:pPr>
        <w:pStyle w:val="8"/>
        <w:spacing w:line="237" w:lineRule="auto"/>
        <w:ind w:left="0" w:firstLine="0"/>
        <w:jc w:val="left"/>
        <w:rPr>
          <w:i/>
        </w:rPr>
      </w:pPr>
      <w:bookmarkStart w:id="6" w:name="Программное_обеспечение_ДОУ"/>
      <w:bookmarkEnd w:id="6"/>
    </w:p>
    <w:p w14:paraId="7E0F9C4F">
      <w:pPr>
        <w:pStyle w:val="8"/>
        <w:spacing w:line="237" w:lineRule="auto"/>
        <w:jc w:val="left"/>
        <w:rPr>
          <w:b/>
          <w:i/>
        </w:rPr>
      </w:pPr>
      <w:r>
        <w:rPr>
          <w:b/>
          <w:i/>
        </w:rPr>
        <w:t xml:space="preserve">    РЕАЛИЗУЕМЫЕ В ДОУ ОБРАЗОВАТЕЛЬНЫЕ ПРОГРАММЫ </w:t>
      </w:r>
    </w:p>
    <w:p w14:paraId="7B2992B5">
      <w:pPr>
        <w:pStyle w:val="8"/>
        <w:spacing w:line="237" w:lineRule="auto"/>
        <w:jc w:val="left"/>
      </w:pPr>
      <w:r>
        <w:t xml:space="preserve">Содержание образовательного процесса в дошкольном образовательном учреждении определяется образовательной программой ФОП ДО. Направления дополнительных образовательных услуг, оказываемых специалистами учреждения, определены в соответствии с запросами родителей воспитанников, с учетом оздоровительно образовательного потенциала социума. Платные и бесплатные образовательные услуги оказываются в учреждении на договорной основе (договор с родителями (законными представителями), договор с исполнителем услуги). Охват детей дополнительными образовательными услугами (85 %). </w:t>
      </w:r>
      <w:bookmarkStart w:id="7" w:name="Информация_о_социуме"/>
      <w:bookmarkEnd w:id="7"/>
    </w:p>
    <w:p w14:paraId="19A887E3">
      <w:r>
        <w:rPr>
          <w:b/>
          <w:i/>
        </w:rPr>
        <w:t xml:space="preserve">                     ИМУЩЕСТВЕННОЕ И ФИНАНСОВОЕ ОБЕСПЕЧЕНИЕ</w:t>
      </w:r>
      <w:r>
        <w:t xml:space="preserve"> </w:t>
      </w:r>
    </w:p>
    <w:p w14:paraId="26E20C22">
      <w:pPr>
        <w:pStyle w:val="8"/>
        <w:sectPr>
          <w:footerReference r:id="rId3" w:type="default"/>
          <w:type w:val="continuous"/>
          <w:pgSz w:w="11910" w:h="16840"/>
          <w:pgMar w:top="1020" w:right="141" w:bottom="1240" w:left="1701" w:header="0" w:footer="1016" w:gutter="0"/>
          <w:cols w:space="720" w:num="1"/>
        </w:sectPr>
      </w:pPr>
    </w:p>
    <w:p w14:paraId="27C90E29">
      <w:pPr>
        <w:pStyle w:val="8"/>
        <w:ind w:right="696"/>
      </w:pPr>
      <w:bookmarkStart w:id="8" w:name="Финансовое_обеспечение_ДОУ"/>
      <w:bookmarkEnd w:id="8"/>
      <w:r>
        <w:t xml:space="preserve">  За дошкольным образовательным учреждением в целях обеспечения</w:t>
      </w:r>
      <w:r>
        <w:rPr>
          <w:spacing w:val="40"/>
        </w:rPr>
        <w:t xml:space="preserve"> </w:t>
      </w:r>
      <w:r>
        <w:t>образовательной деятельности в соответствии с уставом закреплены объекты права собственности (здания, оборудование, а также другое необходимое имущество потребительского, социального, культурного и иного назначения).</w:t>
      </w:r>
    </w:p>
    <w:p w14:paraId="59DE53A2">
      <w:pPr>
        <w:pStyle w:val="8"/>
        <w:ind w:right="698"/>
      </w:pPr>
      <w:r>
        <w:t>Дошкольное образовательное учреждение владеет, пользуется и распоряжается закрепленным за</w:t>
      </w:r>
      <w:r>
        <w:rPr>
          <w:spacing w:val="-2"/>
        </w:rPr>
        <w:t xml:space="preserve"> </w:t>
      </w:r>
      <w:r>
        <w:t>ним на</w:t>
      </w:r>
      <w:r>
        <w:rPr>
          <w:spacing w:val="-2"/>
        </w:rPr>
        <w:t xml:space="preserve"> </w:t>
      </w:r>
      <w:r>
        <w:t>праве</w:t>
      </w:r>
      <w:r>
        <w:rPr>
          <w:spacing w:val="-7"/>
        </w:rPr>
        <w:t xml:space="preserve"> </w:t>
      </w:r>
      <w:r>
        <w:t>оперативного управления</w:t>
      </w:r>
      <w:r>
        <w:rPr>
          <w:spacing w:val="-1"/>
        </w:rPr>
        <w:t xml:space="preserve"> </w:t>
      </w:r>
      <w:r>
        <w:t>имуществом в соответствии с его назначением, Уставом и законодательством Российской Федерации. Дошкольное образовательное учреждение несет</w:t>
      </w:r>
      <w:r>
        <w:rPr>
          <w:spacing w:val="40"/>
        </w:rPr>
        <w:t xml:space="preserve"> </w:t>
      </w:r>
      <w:r>
        <w:t>ответственность перед собственником за сохранность и эффективное использование закрепленного за ним имущества.</w:t>
      </w:r>
    </w:p>
    <w:p w14:paraId="77355125">
      <w:pPr>
        <w:pStyle w:val="8"/>
        <w:ind w:right="694"/>
      </w:pPr>
      <w:r>
        <w:t>Материально-техническая база ДОУ соответствует предъявляемым к ней требованиям. Бытовые условия в групповых помещениях и специализированных кабинетах соответствуют нормам СанПиН. 2.4.3648-20. ДОУ обеспечено необходимым оборудованием для полноценного функционирования.</w:t>
      </w:r>
    </w:p>
    <w:p w14:paraId="18B1D474">
      <w:pPr>
        <w:pStyle w:val="8"/>
        <w:ind w:right="693"/>
      </w:pPr>
      <w:r>
        <w:t>Образовательные услуги в рамках муниципального задания предоставляются ДОУ бесплатно. Услуги по уходу и присмотру за детьми финансируются за счет субсидии, рассчитываемой по нормативу финансирования, установленного муниципальными органами власти.</w:t>
      </w:r>
    </w:p>
    <w:p w14:paraId="75B400A9">
      <w:pPr>
        <w:pStyle w:val="8"/>
        <w:sectPr>
          <w:type w:val="continuous"/>
          <w:pgSz w:w="11910" w:h="16840"/>
          <w:pgMar w:top="1020" w:right="141" w:bottom="1260" w:left="1559" w:header="0" w:footer="1016" w:gutter="0"/>
          <w:cols w:space="720" w:num="1"/>
        </w:sectPr>
      </w:pPr>
    </w:p>
    <w:p w14:paraId="22AB7CC4">
      <w:pPr>
        <w:pStyle w:val="8"/>
        <w:spacing w:before="62"/>
        <w:ind w:left="707" w:firstLine="0"/>
      </w:pPr>
      <w:r>
        <w:t>ДОУ</w:t>
      </w:r>
      <w:r>
        <w:rPr>
          <w:spacing w:val="-11"/>
        </w:rPr>
        <w:t xml:space="preserve"> </w:t>
      </w:r>
      <w:r>
        <w:t>оказывает</w:t>
      </w:r>
      <w:r>
        <w:rPr>
          <w:spacing w:val="-10"/>
        </w:rPr>
        <w:t xml:space="preserve"> </w:t>
      </w:r>
      <w:r>
        <w:t>платные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бесплатные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14:paraId="714B6FB1">
      <w:pPr>
        <w:pStyle w:val="8"/>
        <w:spacing w:before="3"/>
        <w:ind w:right="698"/>
      </w:pPr>
      <w:r>
        <w:t>Платные образовательные услуги оказываются только в случае потребности родителей (законных представителей), наличия уровня рентабельности, наличия педагогического состава, необходимой материально-технической базы.</w:t>
      </w:r>
    </w:p>
    <w:p w14:paraId="0A31A562">
      <w:pPr>
        <w:pStyle w:val="8"/>
        <w:ind w:right="688"/>
      </w:pPr>
      <w:r>
        <w:t>Количество и длительность занятий, проводимых 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оказания дополнительных образовательных услуг, регламентируется СанПиН 2.4.3648-20. Соблюдаются все санитарно-гигиенические нормы, обозначенные в санитарно- эпидемиологических правилах и нормативах.</w:t>
      </w:r>
    </w:p>
    <w:p w14:paraId="63EBE136">
      <w:pPr>
        <w:pStyle w:val="8"/>
        <w:ind w:right="699"/>
      </w:pPr>
      <w:r>
        <w:t>Вариативность образовательных услуг в ДОУ заключается в оказании дополнительных образовательных услуг, реализующихся через секционную, студийную и кружковую деятельность (индивидуальная и подгрупповая), которая проводится в свободное от занятий время.</w:t>
      </w:r>
    </w:p>
    <w:p w14:paraId="0B5404F8">
      <w:pPr>
        <w:pStyle w:val="8"/>
        <w:ind w:right="689"/>
      </w:pPr>
      <w:r>
        <w:t xml:space="preserve">Учреждение предоставляет дополнительные образовательные услуги в целях расширения спектра образовательных услуг, развития физических, интеллектуальных и творческих способностей детей, наиболее полного удовлетворения образовательных потребностей воспитанников, обеспечению их готовности к самостоятельной жизни в </w:t>
      </w:r>
      <w:r>
        <w:rPr>
          <w:spacing w:val="-2"/>
        </w:rPr>
        <w:t>обществе.</w:t>
      </w:r>
    </w:p>
    <w:p w14:paraId="23E68546">
      <w:pPr>
        <w:pStyle w:val="8"/>
        <w:spacing w:before="4" w:line="237" w:lineRule="auto"/>
        <w:ind w:right="711"/>
      </w:pPr>
      <w:r>
        <w:t>Платные дополнительные образовательные услуги включают в себя реализацию образовательных программ за пределами основной образовательной программы.</w:t>
      </w:r>
    </w:p>
    <w:p w14:paraId="3C3332EB">
      <w:pPr>
        <w:pStyle w:val="8"/>
        <w:spacing w:before="6" w:line="237" w:lineRule="auto"/>
        <w:ind w:left="707" w:right="715" w:firstLine="0"/>
      </w:pPr>
      <w:r>
        <w:t>В дошкольном учреждении проводятся и бесплатные дополнительные занятия. Учитывая запросы родителей и интересы детей (по социальному заказу родителей),</w:t>
      </w:r>
    </w:p>
    <w:p w14:paraId="46FB79EA">
      <w:pPr>
        <w:pStyle w:val="8"/>
        <w:spacing w:before="5" w:line="237" w:lineRule="auto"/>
        <w:ind w:right="701" w:firstLine="0"/>
      </w:pPr>
      <w:r>
        <w:t>ДОУ осуществляет дополнительные образовательные услуги для детей, которые оказывают не только педагоги детского сада, но и специалисты образовательных учреждений социума.</w:t>
      </w:r>
    </w:p>
    <w:p w14:paraId="343C64BE">
      <w:pPr>
        <w:pStyle w:val="8"/>
        <w:tabs>
          <w:tab w:val="left" w:pos="1552"/>
          <w:tab w:val="left" w:pos="3295"/>
          <w:tab w:val="left" w:pos="5264"/>
          <w:tab w:val="left" w:pos="5826"/>
          <w:tab w:val="left" w:pos="7516"/>
        </w:tabs>
        <w:spacing w:line="242" w:lineRule="auto"/>
        <w:ind w:left="0" w:right="719" w:firstLine="0"/>
        <w:jc w:val="left"/>
        <w:rPr>
          <w:b/>
          <w:i/>
          <w:spacing w:val="-4"/>
        </w:rPr>
      </w:pPr>
      <w:r>
        <w:t xml:space="preserve">                     </w:t>
      </w:r>
      <w:r>
        <w:rPr>
          <w:b/>
          <w:i/>
          <w:spacing w:val="-4"/>
        </w:rPr>
        <w:t>ИНФОРМАЦИЯ О СОЦИУМЕ</w:t>
      </w:r>
    </w:p>
    <w:p w14:paraId="5C2788DA">
      <w:pPr>
        <w:pStyle w:val="8"/>
        <w:tabs>
          <w:tab w:val="left" w:pos="1552"/>
          <w:tab w:val="left" w:pos="3295"/>
          <w:tab w:val="left" w:pos="5264"/>
          <w:tab w:val="left" w:pos="5826"/>
          <w:tab w:val="left" w:pos="7516"/>
          <w:tab w:val="left" w:pos="9020"/>
        </w:tabs>
        <w:spacing w:line="242" w:lineRule="auto"/>
        <w:ind w:left="0" w:right="719" w:firstLine="0"/>
        <w:jc w:val="left"/>
      </w:pPr>
      <w:r>
        <w:rPr>
          <w:spacing w:val="-4"/>
        </w:rPr>
        <w:t xml:space="preserve">             ДОУ</w:t>
      </w:r>
      <w:r>
        <w:tab/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взаимодействие</w:t>
      </w:r>
      <w:r>
        <w:tab/>
      </w:r>
      <w:r>
        <w:rPr>
          <w:spacing w:val="-6"/>
        </w:rPr>
        <w:t>со</w:t>
      </w:r>
      <w:r>
        <w:t xml:space="preserve"> </w:t>
      </w:r>
      <w:r>
        <w:rPr>
          <w:spacing w:val="-2"/>
        </w:rPr>
        <w:t>следующими</w:t>
      </w:r>
      <w:r>
        <w:t xml:space="preserve"> </w:t>
      </w:r>
      <w:r>
        <w:rPr>
          <w:spacing w:val="-2"/>
        </w:rPr>
        <w:t>социокультурными учреждениями:</w:t>
      </w:r>
    </w:p>
    <w:p w14:paraId="516141E1">
      <w:pPr>
        <w:pStyle w:val="14"/>
        <w:numPr>
          <w:ilvl w:val="0"/>
          <w:numId w:val="11"/>
        </w:numPr>
        <w:tabs>
          <w:tab w:val="left" w:pos="850"/>
        </w:tabs>
        <w:spacing w:line="275" w:lineRule="exact"/>
        <w:ind w:left="850" w:hanging="143"/>
        <w:jc w:val="left"/>
        <w:rPr>
          <w:sz w:val="24"/>
        </w:rPr>
      </w:pPr>
      <w:r>
        <w:rPr>
          <w:sz w:val="24"/>
          <w:lang w:val="ru-RU"/>
        </w:rPr>
        <w:t>Детская</w:t>
      </w:r>
      <w:r>
        <w:rPr>
          <w:rFonts w:hint="default"/>
          <w:sz w:val="24"/>
          <w:lang w:val="ru-RU"/>
        </w:rPr>
        <w:t xml:space="preserve"> м</w:t>
      </w:r>
      <w:r>
        <w:rPr>
          <w:sz w:val="24"/>
        </w:rPr>
        <w:t>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№8;</w:t>
      </w:r>
    </w:p>
    <w:p w14:paraId="435CBE5C">
      <w:pPr>
        <w:pStyle w:val="14"/>
        <w:numPr>
          <w:ilvl w:val="0"/>
          <w:numId w:val="11"/>
        </w:numPr>
        <w:tabs>
          <w:tab w:val="left" w:pos="850"/>
        </w:tabs>
        <w:spacing w:line="274" w:lineRule="exact"/>
        <w:ind w:left="850" w:hanging="143"/>
        <w:jc w:val="left"/>
        <w:rPr>
          <w:sz w:val="24"/>
        </w:rPr>
      </w:pP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поликлиника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№10;</w:t>
      </w:r>
    </w:p>
    <w:p w14:paraId="31C880E1">
      <w:pPr>
        <w:pStyle w:val="14"/>
        <w:numPr>
          <w:ilvl w:val="0"/>
          <w:numId w:val="11"/>
        </w:numPr>
        <w:tabs>
          <w:tab w:val="left" w:pos="850"/>
        </w:tabs>
        <w:spacing w:line="275" w:lineRule="exact"/>
        <w:ind w:left="850" w:hanging="143"/>
        <w:jc w:val="left"/>
        <w:rPr>
          <w:sz w:val="24"/>
        </w:rPr>
      </w:pPr>
      <w:r>
        <w:rPr>
          <w:sz w:val="24"/>
        </w:rPr>
        <w:t>Гимназия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№16</w:t>
      </w:r>
    </w:p>
    <w:p w14:paraId="69C3B78E">
      <w:pPr>
        <w:pStyle w:val="14"/>
        <w:numPr>
          <w:ilvl w:val="0"/>
          <w:numId w:val="11"/>
        </w:numPr>
        <w:tabs>
          <w:tab w:val="left" w:pos="850"/>
        </w:tabs>
        <w:spacing w:line="275" w:lineRule="exact"/>
        <w:ind w:left="850" w:hanging="143"/>
        <w:jc w:val="left"/>
        <w:rPr>
          <w:sz w:val="24"/>
        </w:rPr>
      </w:pPr>
      <w:r>
        <w:rPr>
          <w:sz w:val="24"/>
          <w:lang w:val="ru-RU"/>
        </w:rPr>
        <w:t>Детская</w:t>
      </w:r>
      <w:r>
        <w:rPr>
          <w:rFonts w:hint="default"/>
          <w:sz w:val="24"/>
          <w:lang w:val="ru-RU"/>
        </w:rPr>
        <w:t xml:space="preserve"> художественная школа № 5</w:t>
      </w:r>
    </w:p>
    <w:p w14:paraId="7F23FF20">
      <w:pPr>
        <w:pStyle w:val="8"/>
        <w:spacing w:before="1" w:line="237" w:lineRule="auto"/>
        <w:ind w:right="723"/>
      </w:pPr>
      <w:r>
        <w:t>Все они, опираясь на то или иное направление развития ребенка, формируют у него конкретную компетентность.</w:t>
      </w:r>
    </w:p>
    <w:p w14:paraId="28E23C8A">
      <w:pPr>
        <w:pStyle w:val="8"/>
        <w:spacing w:line="274" w:lineRule="exact"/>
        <w:ind w:left="707" w:firstLine="0"/>
      </w:pP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ведем</w:t>
      </w:r>
      <w:r>
        <w:rPr>
          <w:spacing w:val="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 xml:space="preserve">с следующими </w:t>
      </w:r>
      <w:r>
        <w:rPr>
          <w:spacing w:val="-2"/>
        </w:rPr>
        <w:t>организациями:</w:t>
      </w:r>
    </w:p>
    <w:p w14:paraId="196D311E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 xml:space="preserve">          - ГАПОУ «Казанский педагогический колледж»;</w:t>
      </w:r>
    </w:p>
    <w:p w14:paraId="50D2E85C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 xml:space="preserve">          -ФГАОУ «Казанский (Приволжский) федеральный университет»;</w:t>
      </w:r>
    </w:p>
    <w:p w14:paraId="21A5C921">
      <w:pPr>
        <w:jc w:val="both"/>
        <w:textAlignment w:val="baseline"/>
        <w:rPr>
          <w:rFonts w:eastAsia="SimSun"/>
          <w:color w:val="000000"/>
          <w:sz w:val="24"/>
          <w:szCs w:val="24"/>
          <w:lang w:eastAsia="ru-RU"/>
        </w:rPr>
      </w:pPr>
      <w:r>
        <w:rPr>
          <w:rFonts w:eastAsia="SimSun"/>
          <w:color w:val="000000"/>
          <w:sz w:val="24"/>
          <w:szCs w:val="24"/>
          <w:lang w:eastAsia="ru-RU"/>
        </w:rPr>
        <w:t xml:space="preserve">          - ЧОУ ВО «Казанский инновационный университет имени В.Г.Тимирясова (ИЭУП)»;</w:t>
      </w:r>
    </w:p>
    <w:p w14:paraId="5A62C4E8">
      <w:pPr>
        <w:tabs>
          <w:tab w:val="left" w:pos="877"/>
        </w:tabs>
        <w:ind w:right="709"/>
        <w:rPr>
          <w:sz w:val="24"/>
          <w:szCs w:val="24"/>
        </w:rPr>
      </w:pPr>
      <w:r>
        <w:rPr>
          <w:rFonts w:eastAsia="SimSun"/>
          <w:color w:val="000000"/>
          <w:sz w:val="24"/>
          <w:szCs w:val="24"/>
          <w:lang w:eastAsia="ru-RU"/>
        </w:rPr>
        <w:t xml:space="preserve">          - ГАОУ ДПО «Институт развития образования Республики Татарстан».</w:t>
      </w:r>
    </w:p>
    <w:p w14:paraId="28C8162F">
      <w:pPr>
        <w:pStyle w:val="8"/>
        <w:spacing w:before="5" w:line="237" w:lineRule="auto"/>
        <w:ind w:right="701" w:firstLine="0"/>
        <w:rPr>
          <w:b/>
          <w:bCs/>
        </w:rPr>
      </w:pPr>
    </w:p>
    <w:p w14:paraId="41A2EE39">
      <w:pPr>
        <w:pStyle w:val="8"/>
        <w:spacing w:before="5" w:line="237" w:lineRule="auto"/>
        <w:ind w:right="701" w:firstLine="0"/>
        <w:rPr>
          <w:b/>
          <w:bCs/>
        </w:rPr>
      </w:pPr>
    </w:p>
    <w:p w14:paraId="02D9D81B">
      <w:pPr>
        <w:pStyle w:val="8"/>
        <w:spacing w:before="5" w:line="237" w:lineRule="auto"/>
        <w:ind w:right="701" w:firstLine="0"/>
        <w:rPr>
          <w:b/>
          <w:bCs/>
        </w:rPr>
      </w:pPr>
    </w:p>
    <w:p w14:paraId="44580E5E">
      <w:pPr>
        <w:pStyle w:val="8"/>
        <w:spacing w:before="5" w:line="237" w:lineRule="auto"/>
        <w:ind w:right="701" w:firstLine="0"/>
        <w:rPr>
          <w:b/>
          <w:bCs/>
        </w:rPr>
      </w:pPr>
    </w:p>
    <w:p w14:paraId="1316D8AE">
      <w:pPr>
        <w:pStyle w:val="8"/>
        <w:spacing w:before="5" w:line="237" w:lineRule="auto"/>
        <w:ind w:right="701" w:firstLine="0"/>
        <w:rPr>
          <w:b/>
          <w:bCs/>
        </w:rPr>
      </w:pPr>
    </w:p>
    <w:p w14:paraId="2F7C05CF">
      <w:pPr>
        <w:pStyle w:val="8"/>
        <w:spacing w:before="5" w:line="237" w:lineRule="auto"/>
        <w:ind w:right="701" w:firstLine="0"/>
        <w:rPr>
          <w:b/>
          <w:bCs/>
        </w:rPr>
      </w:pPr>
    </w:p>
    <w:p w14:paraId="0D7B75FE">
      <w:pPr>
        <w:pStyle w:val="8"/>
        <w:spacing w:before="5" w:line="237" w:lineRule="auto"/>
        <w:ind w:right="701" w:firstLine="0"/>
        <w:rPr>
          <w:b/>
          <w:bCs/>
        </w:rPr>
      </w:pPr>
    </w:p>
    <w:p w14:paraId="4D63578F">
      <w:pPr>
        <w:pStyle w:val="8"/>
        <w:spacing w:before="5" w:line="237" w:lineRule="auto"/>
        <w:ind w:right="701" w:firstLine="0"/>
        <w:rPr>
          <w:b/>
          <w:bCs/>
        </w:rPr>
      </w:pPr>
    </w:p>
    <w:p w14:paraId="6A929D19">
      <w:pPr>
        <w:pStyle w:val="8"/>
        <w:spacing w:before="5" w:line="237" w:lineRule="auto"/>
        <w:ind w:right="701" w:firstLine="0"/>
        <w:rPr>
          <w:b/>
          <w:bCs/>
        </w:rPr>
      </w:pPr>
    </w:p>
    <w:p w14:paraId="7807E4BA">
      <w:pPr>
        <w:pStyle w:val="8"/>
        <w:spacing w:before="5" w:line="237" w:lineRule="auto"/>
        <w:ind w:right="701" w:firstLine="0"/>
        <w:rPr>
          <w:b/>
          <w:bCs/>
        </w:rPr>
      </w:pPr>
    </w:p>
    <w:p w14:paraId="064E64AF">
      <w:pPr>
        <w:pStyle w:val="8"/>
        <w:spacing w:before="5" w:line="237" w:lineRule="auto"/>
        <w:ind w:right="701" w:firstLine="0"/>
        <w:rPr>
          <w:b/>
          <w:bCs/>
        </w:rPr>
      </w:pPr>
    </w:p>
    <w:p w14:paraId="1DA28AAD">
      <w:pPr>
        <w:pStyle w:val="8"/>
        <w:spacing w:before="5" w:line="237" w:lineRule="auto"/>
        <w:ind w:right="701" w:firstLine="0"/>
        <w:rPr>
          <w:b/>
          <w:bCs/>
        </w:rPr>
      </w:pPr>
    </w:p>
    <w:p w14:paraId="28E69B9D">
      <w:pPr>
        <w:pStyle w:val="8"/>
        <w:spacing w:before="5" w:line="237" w:lineRule="auto"/>
        <w:ind w:right="701" w:firstLine="0"/>
        <w:rPr>
          <w:b/>
          <w:bCs/>
        </w:rPr>
      </w:pPr>
    </w:p>
    <w:p w14:paraId="75FAB383">
      <w:pPr>
        <w:pStyle w:val="8"/>
        <w:spacing w:before="5" w:line="237" w:lineRule="auto"/>
        <w:ind w:right="701" w:firstLine="0"/>
        <w:rPr>
          <w:b/>
          <w:bCs/>
        </w:rPr>
      </w:pPr>
    </w:p>
    <w:p w14:paraId="47219198">
      <w:pPr>
        <w:pStyle w:val="8"/>
        <w:spacing w:before="5" w:line="237" w:lineRule="auto"/>
        <w:ind w:right="701" w:firstLine="0"/>
        <w:rPr>
          <w:b/>
          <w:bCs/>
        </w:rPr>
      </w:pPr>
    </w:p>
    <w:p w14:paraId="620613D8">
      <w:pPr>
        <w:pStyle w:val="8"/>
        <w:spacing w:before="5" w:line="237" w:lineRule="auto"/>
        <w:ind w:right="701" w:firstLine="0"/>
        <w:rPr>
          <w:b/>
          <w:bCs/>
        </w:rPr>
      </w:pPr>
    </w:p>
    <w:p w14:paraId="4DF7685F">
      <w:pPr>
        <w:pStyle w:val="8"/>
        <w:spacing w:before="5" w:line="237" w:lineRule="auto"/>
        <w:ind w:right="701" w:firstLine="560" w:firstLineChars="2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Проблемный анализ состояния образовательного процесса</w:t>
      </w:r>
    </w:p>
    <w:p w14:paraId="733A5ABB">
      <w:pPr>
        <w:pStyle w:val="2"/>
        <w:tabs>
          <w:tab w:val="left" w:pos="1258"/>
        </w:tabs>
        <w:spacing w:before="72"/>
        <w:ind w:left="284"/>
        <w:rPr>
          <w:i/>
          <w:spacing w:val="-5"/>
        </w:rPr>
      </w:pPr>
      <w:r>
        <w:t xml:space="preserve">   </w:t>
      </w:r>
      <w:r>
        <w:rPr>
          <w:i/>
        </w:rPr>
        <w:t>ПРОБЛЕМНО-АНАЛИТИЧЕСКОЕ ОБОСНОВАНИЕ</w:t>
      </w:r>
      <w:r>
        <w:rPr>
          <w:i/>
          <w:spacing w:val="-11"/>
        </w:rPr>
        <w:t xml:space="preserve"> </w:t>
      </w:r>
      <w:r>
        <w:rPr>
          <w:i/>
        </w:rPr>
        <w:t xml:space="preserve">ПРОГРАММЫ РАЗВИТИЯ </w:t>
      </w:r>
      <w:r>
        <w:rPr>
          <w:i/>
          <w:spacing w:val="-10"/>
        </w:rPr>
        <w:t xml:space="preserve">          </w:t>
      </w:r>
      <w:r>
        <w:rPr>
          <w:i/>
          <w:spacing w:val="-5"/>
        </w:rPr>
        <w:t>ДОУ</w:t>
      </w:r>
    </w:p>
    <w:p w14:paraId="0B49B59D">
      <w:pPr>
        <w:pStyle w:val="8"/>
        <w:spacing w:before="266"/>
        <w:ind w:left="0" w:right="-40" w:rightChars="-18" w:firstLine="0"/>
      </w:pPr>
      <w:r>
        <w:t xml:space="preserve">           Предпосылками к созданию Программы развития ДОУ на период 2026-2031 гг. послужили изменения в образовательной политике государства и региона. Целевые установки образовательной политики акцентируют внимание на обеспечение доступности качественного образования, поддержку семьи и детства, в том числе и на поддержку и развитие сети детских дошкольных учреждений, расширение спектра образовательных услуг, информатизацию образования, включение в педагогический процесс новых форм дошкольного образования, повышение профессиональной компетентности педагогов.</w:t>
      </w:r>
    </w:p>
    <w:p w14:paraId="219E84B0">
      <w:pPr>
        <w:pStyle w:val="8"/>
        <w:spacing w:before="4"/>
        <w:ind w:right="-40" w:rightChars="-18"/>
      </w:pPr>
      <w:r>
        <w:t>Современное образовательное учреждение должно не только соответствовать постоянно изменяющимся условиям внешней среды, поддерживая свою конкурентоспособность, но и взаимодействовать с ней, используя образовательно- оздоровительный потенциал социума, привлекая к мероприятиям ДОУ широкие слои заинтересованного населения.</w:t>
      </w:r>
    </w:p>
    <w:p w14:paraId="18C0242D">
      <w:pPr>
        <w:pStyle w:val="8"/>
        <w:spacing w:before="3" w:line="242" w:lineRule="auto"/>
        <w:ind w:right="-40" w:rightChars="-18"/>
      </w:pPr>
      <w:r>
        <w:t>Под влиянием внешних факторов и с учетом внутренних возможностей возникла потребность в обновлении разработанной Программы развития ДОУ.</w:t>
      </w:r>
    </w:p>
    <w:p w14:paraId="08D4DDAD">
      <w:pPr>
        <w:pStyle w:val="8"/>
        <w:spacing w:before="3" w:line="242" w:lineRule="auto"/>
        <w:ind w:right="704"/>
        <w:rPr>
          <w:rFonts w:hint="default"/>
          <w:b/>
          <w:bCs/>
          <w:lang w:val="ru-RU"/>
        </w:rPr>
      </w:pPr>
    </w:p>
    <w:p w14:paraId="2FA1242D">
      <w:pPr>
        <w:pStyle w:val="8"/>
        <w:spacing w:before="3" w:line="242" w:lineRule="auto"/>
        <w:ind w:right="704"/>
        <w:rPr>
          <w:rFonts w:hint="default"/>
          <w:b/>
          <w:bCs/>
          <w:i/>
          <w:iCs/>
          <w:lang w:val="ru-RU"/>
        </w:rPr>
      </w:pPr>
      <w:r>
        <w:rPr>
          <w:rFonts w:hint="default"/>
          <w:b/>
          <w:bCs/>
          <w:i/>
          <w:iCs/>
          <w:lang w:val="ru-RU"/>
        </w:rPr>
        <w:tab/>
      </w:r>
      <w:r>
        <w:rPr>
          <w:rFonts w:hint="default"/>
          <w:b/>
          <w:bCs/>
          <w:i/>
          <w:iCs/>
          <w:lang w:val="ru-RU"/>
        </w:rPr>
        <w:t>АНАЛИЗ ОБРАЗОВАТЕЛЬНОГО ПРОЦЕССА:</w:t>
      </w:r>
    </w:p>
    <w:p w14:paraId="40E436DC">
      <w:pPr>
        <w:pStyle w:val="26"/>
        <w:ind w:left="36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Актуальное состояние: </w:t>
      </w:r>
    </w:p>
    <w:p w14:paraId="03BEA64C">
      <w:pPr>
        <w:pStyle w:val="26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              </w:t>
      </w:r>
      <w:r>
        <w:rPr>
          <w:sz w:val="24"/>
          <w:szCs w:val="24"/>
        </w:rPr>
        <w:t xml:space="preserve"> Содержание образования в ДОУ строится согласно образовательной программы дошкольного образования  и реализуется в различных формах организации педагогического процесса. ДОУ осуществляет образовательную деятельность на основе идей отечественной педагогики с использованием современных методов и технологий. Образовательная политика ведется в соответствии с законодательными и нормативными актами: Федеральным законом «Об образовании в Российской Федерации», Ф</w:t>
      </w:r>
      <w:r>
        <w:rPr>
          <w:sz w:val="24"/>
          <w:szCs w:val="24"/>
          <w:lang w:val="ru-RU"/>
        </w:rPr>
        <w:t>ОП</w:t>
      </w:r>
      <w:r>
        <w:rPr>
          <w:sz w:val="24"/>
          <w:szCs w:val="24"/>
        </w:rPr>
        <w:t xml:space="preserve"> ДО, СанПиН.   </w:t>
      </w:r>
    </w:p>
    <w:p w14:paraId="613E56A7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Образовательная деятельность в группах детского сада осуществляется в соответствии с требованиями образовательной программы ДОУ и дополнительных программ.</w:t>
      </w:r>
    </w:p>
    <w:p w14:paraId="7E5ADFB3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Несмотря на традиционный подход к организации развивающей среды, коллектив проводит постоянную работу по совершенствованию образовательного пространства ДОУ в соответствии с современными требованиями и нормативно-правовыми документами. </w:t>
      </w:r>
    </w:p>
    <w:p w14:paraId="05A3F0CD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Образовательный процесс в ДОУ базируется одновременно на двух основаниях: планировании, которое направлено на освоение детьми определенного содержании и программ (стратегия педагогического процесса) и педагогической импровизации, посредством которой педагоги варьируют содержание, формы и методы в каждой конкретной ситуации (тактика педагогического процесса). </w:t>
      </w:r>
    </w:p>
    <w:p w14:paraId="56C48EA6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Качество образовательных услуг, оказываемых в ДОУ находится на достаточно высоком уровне, о чем свидетельствуют как мониторинг родителей воспитанников, так и результаты анализа освоения программного материала.</w:t>
      </w:r>
    </w:p>
    <w:p w14:paraId="54DF10BD">
      <w:pPr>
        <w:pStyle w:val="26"/>
        <w:jc w:val="both"/>
        <w:rPr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Наилучшие результаты приносит деятельность коллектива ДОУ по направлениям: физическое развитие дошкольников, патриотическое развитие дошкольников, развитие изобразительной деятельности, экологическое воспитание дошкольников. </w:t>
      </w:r>
    </w:p>
    <w:p w14:paraId="413F2A79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Анализ степени удовлетворенности родителями качеством образовательного процесса показывает, что:</w:t>
      </w:r>
    </w:p>
    <w:p w14:paraId="607DB2C3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>- большинство родителей положительно оценивают качество предоставляемых образовательных услуг (91%);</w:t>
      </w:r>
    </w:p>
    <w:p w14:paraId="3D58E4F2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- 91% считают компетентными работников ДОУ; </w:t>
      </w:r>
    </w:p>
    <w:p w14:paraId="2C559C2C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>- 67 % удовлетворены материально-техническим обеспечением ДОУ;</w:t>
      </w:r>
    </w:p>
    <w:p w14:paraId="6E2890E2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- 90% готовы порекомендовать ДОУ другим людям. </w:t>
      </w:r>
    </w:p>
    <w:p w14:paraId="73EDEB13">
      <w:pPr>
        <w:pStyle w:val="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Последнее время все острее становится проблема обновления содержания образования в детском саду, связанная с введением ФГОС ДО. В связи, с чем необходима объемная работа по модернизации содержания образования детей, форм организации детской деятельности, планирования образовательной работы педагогов, образовательной программы ДОУ, повышению уровня профессиональных знаний и умений по реализации принципов ФГОС ДО.</w:t>
      </w:r>
    </w:p>
    <w:p w14:paraId="31A6A0E6">
      <w:pPr>
        <w:pStyle w:val="2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Физическое развитие</w:t>
      </w:r>
    </w:p>
    <w:p w14:paraId="5682F50D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последнее время произошло значительное ухудшение состояния здоровья детей раз- ных возрастных групп. На этапе дошкольного образования отмечается наиболее выражен- ный рост частоты доклинических форм нарушения здоровья, хронических заболеваний, нарушений физического развития и т. д. Нами было изучено и проанализировано состояние здоровья детей ДОУ. Все дети наблюдались в течение учебного года, как и в предыдущие годы тоже, врачами поликлиники № 10. Все дети ДОУ 1 раз в год проходят углубленный медицинский осмотр с привлечением специалистов узкого профиля. Все случаи острой заболеваемости по обращаемости и справкам из территориальных поликлиник и стационаров также регистрируются врачом и медсестрой. В конце каждого года эти сведения обобщаются, анализируются и подаются в поликлинику № 10 Сравнительный анализ заболеваемости 2014 г. 2015 г. Общая заболеваемость 438 197 Дизентерия - - Энтериты, колиты, гасроэнтероколиты 19 9 Скарлатина 1 - Ангина (острый тонзилитт, отит) 3 7 Грипп и ОРВИ 275 151 Пневмония 6 6 Несчастные случаи, отравления, травмы - - Другие заболевания 31 23 Простудные заболевания - - Заболеваемость в ‰ (общая) 2617‰ 1890‰ В 2015 году снизилась общая заболеваемость. </w:t>
      </w:r>
    </w:p>
    <w:p w14:paraId="41867A55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полноценного сбалансированного питания. В детском саду функционирует пищеблок. Оснащение пищеблока обновляется ежегодно. Питание детей в ДОУ осуществляется согласно разработанному департаментом питания меню. Персонал пищеблока аттестован, прошел санитарно-гигиеническое обучение. </w:t>
      </w:r>
    </w:p>
    <w:p w14:paraId="727F4207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Целенаправленная физкультурно-оздоровительная работа позволила нам достичь положительных результатов в снижении уровня заболеваемости дошкольников. Деятельность оздоровительно-образовательного характера систематическая и комплексная, отвечающая потребностям ребенка в игре, движении, в познании своих физических возможностей, самореализации. Для сохранения здоровья ребенка объединены усилия всех воспитывающих ребенка взрослых: родителей, воспитателей, медицинской сестры, педагога-психолога и музыкального руководителя. Созданы условия для приобщения детей к традициям и ценностям здорового образа жизни, формирования привычки заботиться о своем здоровье. Даются знания, умения и навыки валеологического характера для создания положительной мотивации к охране собственного здоровья во взрослой жизни. Освоению культуры здоровья способствуют следующие условия, созданные в ДОУ: </w:t>
      </w:r>
    </w:p>
    <w:p w14:paraId="415110B7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развивающая предметно-игровая и физкультурно-оздоровительная среда (в каждой группе есть физкультурный уголок); </w:t>
      </w:r>
    </w:p>
    <w:p w14:paraId="0FBED482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благоприятный психологический климат в педагогическом коллективе и детских группах; </w:t>
      </w:r>
    </w:p>
    <w:p w14:paraId="66461EB8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применение здоровьесберегающих технологий при реализации образовательной про- граммы; — взаимодействие всех сотрудников ДОУ при решении задач формирования у детей культуры здоровья; </w:t>
      </w:r>
    </w:p>
    <w:p w14:paraId="7B948871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сотрудничество всех субъектов образовательного процесса. Анализ педагогической работы показал, что только физически развитые и практически здоровые дети достигают успехов и вершин познания мира. Из бесед с дошкольниками установлено, что у них формируется осознанное отношение к своему здоровью, потребность в здоровом образе жизни, дети активны в самостоятельном процессе познания мира. </w:t>
      </w:r>
    </w:p>
    <w:p w14:paraId="0A2F3AFD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Дети имеют представления: </w:t>
      </w:r>
    </w:p>
    <w:p w14:paraId="550174B4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о витаминах, полезных продуктах, правильном питании, их роли в жизни человека;</w:t>
      </w:r>
    </w:p>
    <w:p w14:paraId="28E0681D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— что такое здоровье и как его сберечь; </w:t>
      </w:r>
    </w:p>
    <w:p w14:paraId="1CBA3761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витамины, в чем они содержатся и как влияют на здоровье; </w:t>
      </w:r>
    </w:p>
    <w:p w14:paraId="719D3E0E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правильное питание; какие продукты считаются полезными, а какие — неполезными; </w:t>
      </w:r>
    </w:p>
    <w:p w14:paraId="64664D00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— какие органы есть у человека, как они «работают»;</w:t>
      </w:r>
    </w:p>
    <w:p w14:paraId="61C98943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как заботиться о сердце; </w:t>
      </w:r>
    </w:p>
    <w:p w14:paraId="2A236985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режим, гигиена и закаливание; </w:t>
      </w:r>
    </w:p>
    <w:p w14:paraId="20FE340E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какой бывает вода, какая полезна для здоровья; </w:t>
      </w:r>
    </w:p>
    <w:p w14:paraId="3C321E27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микробы и вирусы; </w:t>
      </w:r>
    </w:p>
    <w:p w14:paraId="13D1AA9D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какие бывают болезни, что их вызывает; </w:t>
      </w:r>
    </w:p>
    <w:p w14:paraId="6B1FE25C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как предупреждать болезни; </w:t>
      </w:r>
    </w:p>
    <w:p w14:paraId="7F3FEA47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как правильно оказать себе первую помощь; </w:t>
      </w:r>
    </w:p>
    <w:p w14:paraId="764BE6B1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аптека, для чего она нужна; </w:t>
      </w:r>
    </w:p>
    <w:p w14:paraId="151B1133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— что такое лекарственные растения. Традиции: Спортивные праздники «День здоровья» (сентябрь), «Зимние спортивные игры» (февраль). Во всех возрастных группах ежемесячно проводились спортивные развлечения. </w:t>
      </w:r>
    </w:p>
    <w:p w14:paraId="0E8BF214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Сильные стороны: в ДОУ выстроена система и созданы условия для обеспечения физического и психического благополучия каждого ребенка; у дошкольников формируются навыки охраны личного здоровья и бережного отношения к здоровью окружающих; многие дети владеют некоторыми приемами первой медицинской помощи в случае травмы (ушиб, порез, ссадина, вызов неотложки). </w:t>
      </w:r>
    </w:p>
    <w:p w14:paraId="22699131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Слабые стороны: наличие в ДОУ детей с низким уровнем физического развития. Наличие в ДОУ детей «группы риска». Не выстроена работа с родителями по формированию ответственности за сохранение здоровья у своих детей. Отсутствует система работы по оздоровлению сотрудников ДОУ. </w:t>
      </w:r>
    </w:p>
    <w:p w14:paraId="15BB1F45">
      <w:pPr>
        <w:pStyle w:val="26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Художественно-эстетическое развитие</w:t>
      </w:r>
    </w:p>
    <w:p w14:paraId="5B22CEBE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произведения музыкального искусства, музыкально-образного мышления и воображения, накопления интонационного познавательно-ценностного опыта в творческой музыкальной деятельности, развития всех компонентов музыкально-эстетического сознания эстетических эмоций, чувств, интересов, потребностей, вкуса, представлений об идеале (в доступных возрасту границах), рождающего эмоционально-оценочное отношение ребенка к музыке, актуализирующего в проявлениях эстетической и творческой активности. 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деятельности, от которого во многом зависит их последующее музыкальное и общее развитие. В ДОУ музыкальным руководителем внедряется полихудожественный подход к непосредственной образовательной деятельности, который позволяет творчески решать задачи по обучению и слушанию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интереса к занятиям. Формирование музыкального мышления способствует общему интеллектуальному развитию ребенка. В результате данной системы работы словарь детей обогащается словами и выражениями, характеризующими настроения,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других видах исполнительства, ребенок активно проявляет свое отношение к музыке. Пение играет важную роль в музыкальном и личностном развитии. 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 Репертуар соответствует физическим и психическим особенностям ребенка, выполняет эстетические и общеобразовательные задачи. Музыкально-ритмическая деятельность обладает исключительной ценностью в музыкальном развитии детей в силу своей близости природе ребенка (психофизиологический аспект). </w:t>
      </w:r>
    </w:p>
    <w:p w14:paraId="5846E496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Упражнения, используемые музыкальным руководителем в работе с детьми, различны по своим функциям: </w:t>
      </w:r>
    </w:p>
    <w:p w14:paraId="65F37C30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Упражнения, с помощью которых совершенствуются навыки основных движений (ходьба, бег, прыжки), происходит усвоение танцевальных элементов (упражнения для рук и верхнего плечевого пояса), упражнения без музыки и психогимнастика. </w:t>
      </w:r>
    </w:p>
    <w:p w14:paraId="27E4F196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Упражнения с музыкально-ритмическими заданиями, музыкально-дидактические игры, упражнения с предметами, подвижные игры, танцы (хороводы, пляски, современные танцы), игровое танцевальное творчество. Освоение детьми умений в музыкально- ритмической деятельности способствует формированию красивой осанки, выработке выразительных, пластичных движений. Музыкант оперирует звуками, писатель словом, живописец обращается к линии и цвету. В педагоги строить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изобрази- тельной деятельностью. 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Для обогащения содержания рисунков детям предоставляются различные изобрази- тельные средства: краски, гуашь, цветные мелки, пастель, кусочки ткани, цветная бумага, уголь, фломастеры и т.д. 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раскрыть творческие способности ребенка, его наблюдательность, фантазию, воображение. </w:t>
      </w:r>
    </w:p>
    <w:p w14:paraId="0E52A6DB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Традиции: </w:t>
      </w:r>
    </w:p>
    <w:p w14:paraId="5637643B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Праздники для родителей: «Праздник Осени» (октябрь), «День матери» (ноябрь), «Новый год» (декабрь), «Масленица», «Науруз» (март), «Мамин праздник» (март), «Твои защитники», Концерт для ветеранов ВОВ и детей войны (май) Сабантуй (июнь).</w:t>
      </w:r>
    </w:p>
    <w:p w14:paraId="64B7061B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Ежегодное участие в фестивале детского творчества</w:t>
      </w:r>
    </w:p>
    <w:p w14:paraId="26287FF5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Сезонные выставки детского творчества. </w:t>
      </w:r>
    </w:p>
    <w:p w14:paraId="7C312F87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Сильная сторона: проводится интегрированная образовательная деятельности с детьми, поли художественные занятия. 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 Особую роль в становлении изобразительной деятельности детей играет развитие их художественного восприятия при ознакомлении с произведениями живописи, графики, скульптуры, декоративно-прикладного искусства. Самый верный путь приобщения к искусству — это постоянное общение с ним. Посещая сегодня музей и выставки местных художников в городской картинной галерее, знакомясь с памятниками архитектуры в иллюстрациях художников, дети незаметно накапливают опыт эстетического отношения к действительности. </w:t>
      </w:r>
    </w:p>
    <w:p w14:paraId="1DA813FE">
      <w:pPr>
        <w:pStyle w:val="26"/>
        <w:ind w:firstLine="709"/>
        <w:jc w:val="center"/>
        <w:rPr>
          <w:b/>
          <w:bCs/>
          <w:sz w:val="24"/>
          <w:szCs w:val="24"/>
        </w:rPr>
      </w:pPr>
    </w:p>
    <w:p w14:paraId="316A3D79">
      <w:pPr>
        <w:pStyle w:val="26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Познавательное развитие</w:t>
      </w:r>
    </w:p>
    <w:p w14:paraId="64423BA9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 о планете Земля как общем доме людей, об особенностях ее природы, многообразии стран и народов мира. 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 </w:t>
      </w:r>
    </w:p>
    <w:p w14:paraId="473668C5">
      <w:pPr>
        <w:pStyle w:val="26"/>
        <w:ind w:firstLine="709"/>
        <w:jc w:val="both"/>
        <w:rPr>
          <w:sz w:val="24"/>
          <w:szCs w:val="24"/>
          <w:lang w:val="en-US"/>
        </w:rPr>
      </w:pPr>
      <w:r>
        <w:rPr>
          <w:rFonts w:hint="default"/>
          <w:b/>
          <w:bCs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 В старших и подготовительных к школе группах ведется обучение грамоте, как воспитателями. Основное внимание педагоги уделяют развитию фонематического слуха и обучению звуковому анализу. Речевая активность детей достаточно высока, сформированы речевые знания и умения, соответствующие возрастным возможностям детей: в младших и средних группах дети употребляют слова, обозначающие свойства и действия предметов, обобщающие слова. Старшие дети используют различные части речи по смыслу, умеют выразить мысль разно- образными предложениями. В подготовительных к школе группах дети анализируют слово и предложение, владеют звуковым анализом и синтезом, умеют читать. Использование нестандартных форм работы, современных методов активизации умственной и речевой деятельности позволяет педагогам раскрыть творческий потенциал своих воспитанников. В целях повышения профессиональной компетенции воспитателей учителя-логопеды применяют в работе нетрадиционные формы подачи материала: проблемные семинары, экспресс-информацию, специальные стенды. 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детьми»; оформление стендов, где даются сведения о степени сформированности звукопроизношения у каждого ребенка. Это позволяет повысить активность и заинтересованность родителей в проведении совместной коррекционной работы. В детском саду имеются: </w:t>
      </w:r>
    </w:p>
    <w:p w14:paraId="5D1F2381">
      <w:pPr>
        <w:pStyle w:val="26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Много наглядного и дидактического материала </w:t>
      </w:r>
    </w:p>
    <w:p w14:paraId="388AF1CE">
      <w:pPr>
        <w:pStyle w:val="26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Воспитатели самостоятельно используют информацию из интернета (распечатывают материал, делают для детей презентации, 100% педагогов используют компьютеры и телевизоры) </w:t>
      </w:r>
    </w:p>
    <w:p w14:paraId="32D744EA">
      <w:pPr>
        <w:pStyle w:val="26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группах создана насыщенная, вариативная, доступная и безопасная развивающая среда Традиции: Проведение театрализованных спектаклей детьми подготовительных групп для родителей и младших дошкольников.</w:t>
      </w:r>
    </w:p>
    <w:p w14:paraId="00415E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обучения детей в детских садах двум государственным языкам РТ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Педагоги детского сада активно использую УМК в своей работе.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составлять небольшие рассказы по серии ситуативных картинок с одним действующим лицом, сюжетной картине или из личных наблюдений ребенка.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</w:t>
      </w:r>
    </w:p>
    <w:p w14:paraId="1AD01E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14:paraId="57AF7F0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со средней группы, аудиозаписи, серии картин. </w:t>
      </w:r>
    </w:p>
    <w:p w14:paraId="6331B2A5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</w:t>
      </w:r>
      <w:r>
        <w:rPr>
          <w:sz w:val="24"/>
          <w:szCs w:val="24"/>
        </w:rPr>
        <w:t>Основная цель УМК “Туган телдә сөйләшәбез” - формирование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14:paraId="74BBD9EF">
      <w:pPr>
        <w:pStyle w:val="26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Социально-коммуникативное развитие</w:t>
      </w:r>
    </w:p>
    <w:p w14:paraId="1ACDF40E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</w:t>
      </w:r>
    </w:p>
    <w:p w14:paraId="662DA36D">
      <w:pPr>
        <w:pStyle w:val="2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ДОУ разработано комплексное психолого-педагогическое сопровождение ребенка, обеспечивающее развитие индивидуальных особенностей. Наиболее значимо ведется работа с детьми «группы риска», оказание социально-психологической помощи семьям. Социально-эмоциональное развитие дошкольников идет через эстетический цикл. Дети приобщаются к миру других людей, сопереживая им и подражая их поведению. Основная цель деятельности психологической службы – создание психологических условий для развития способностей всех и каждого. 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 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 Сильная сторона: в детском саду свободный выбор детям обеспечен в игровой и в самостоятельной деятельности. Реализуется элементарное правовое просвещение родителей, сотрудников, детей, направленное на расширение правовой осведомленности. Педагоги побуждают детей всех возрастов проявлять активный познавательный интерес к миру, своему окружению; способствует усвоению норм и правил поведения, развитию чувств ответственности. </w:t>
      </w:r>
    </w:p>
    <w:p w14:paraId="2AC81F08">
      <w:pPr>
        <w:pStyle w:val="8"/>
        <w:spacing w:before="3" w:line="242" w:lineRule="auto"/>
        <w:ind w:right="704"/>
        <w:rPr>
          <w:rFonts w:hint="default"/>
          <w:b/>
          <w:bCs/>
          <w:i/>
          <w:iCs/>
          <w:lang w:val="ru-RU"/>
        </w:rPr>
      </w:pPr>
    </w:p>
    <w:p w14:paraId="42B7C5DD">
      <w:pPr>
        <w:pStyle w:val="8"/>
        <w:spacing w:before="5" w:line="237" w:lineRule="auto"/>
        <w:ind w:right="701" w:firstLine="0"/>
      </w:pPr>
    </w:p>
    <w:p w14:paraId="65A56B8A">
      <w:pPr>
        <w:pStyle w:val="3"/>
        <w:spacing w:line="275" w:lineRule="exact"/>
        <w:ind w:left="0"/>
        <w:jc w:val="left"/>
        <w:rPr>
          <w:b w:val="0"/>
          <w:bCs w:val="0"/>
          <w:i w:val="0"/>
          <w:iCs w:val="0"/>
          <w:szCs w:val="22"/>
        </w:rPr>
      </w:pPr>
      <w:r>
        <w:rPr>
          <w:b w:val="0"/>
          <w:bCs w:val="0"/>
          <w:i w:val="0"/>
          <w:iCs w:val="0"/>
          <w:szCs w:val="22"/>
        </w:rPr>
        <w:t xml:space="preserve">          </w:t>
      </w:r>
    </w:p>
    <w:p w14:paraId="7FB9FC44">
      <w:pPr>
        <w:pStyle w:val="3"/>
        <w:spacing w:line="275" w:lineRule="exact"/>
        <w:ind w:left="0"/>
        <w:jc w:val="left"/>
        <w:rPr>
          <w:b w:val="0"/>
          <w:bCs w:val="0"/>
          <w:i w:val="0"/>
          <w:iCs w:val="0"/>
          <w:szCs w:val="22"/>
        </w:rPr>
      </w:pPr>
    </w:p>
    <w:p w14:paraId="0DD31B74">
      <w:pPr>
        <w:pStyle w:val="3"/>
        <w:spacing w:line="275" w:lineRule="exact"/>
        <w:ind w:left="0"/>
        <w:jc w:val="left"/>
        <w:rPr>
          <w:b w:val="0"/>
          <w:bCs w:val="0"/>
          <w:i w:val="0"/>
          <w:iCs w:val="0"/>
          <w:szCs w:val="22"/>
        </w:rPr>
      </w:pPr>
    </w:p>
    <w:p w14:paraId="5A5526F9">
      <w:pPr>
        <w:pStyle w:val="3"/>
        <w:spacing w:line="275" w:lineRule="exact"/>
        <w:ind w:left="0" w:firstLine="960" w:firstLineChars="400"/>
        <w:jc w:val="left"/>
        <w:rPr>
          <w:b w:val="0"/>
          <w:bCs w:val="0"/>
          <w:i w:val="0"/>
          <w:iCs w:val="0"/>
          <w:szCs w:val="22"/>
        </w:rPr>
      </w:pPr>
    </w:p>
    <w:p w14:paraId="5A0E7F08">
      <w:pPr>
        <w:pStyle w:val="3"/>
        <w:spacing w:line="275" w:lineRule="exact"/>
        <w:ind w:left="0" w:firstLine="960" w:firstLineChars="400"/>
        <w:jc w:val="left"/>
        <w:rPr>
          <w:b w:val="0"/>
          <w:bCs w:val="0"/>
          <w:i w:val="0"/>
          <w:iCs w:val="0"/>
          <w:szCs w:val="22"/>
        </w:rPr>
      </w:pPr>
    </w:p>
    <w:p w14:paraId="66161536">
      <w:pPr>
        <w:pStyle w:val="3"/>
        <w:spacing w:line="275" w:lineRule="exact"/>
        <w:ind w:left="0" w:firstLine="960" w:firstLineChars="400"/>
        <w:jc w:val="left"/>
        <w:rPr>
          <w:b w:val="0"/>
          <w:bCs w:val="0"/>
          <w:i w:val="0"/>
          <w:iCs w:val="0"/>
          <w:szCs w:val="22"/>
        </w:rPr>
      </w:pPr>
    </w:p>
    <w:p w14:paraId="6B4FE5D9">
      <w:pPr>
        <w:pStyle w:val="3"/>
        <w:spacing w:line="275" w:lineRule="exact"/>
        <w:ind w:left="0" w:firstLine="960" w:firstLineChars="400"/>
        <w:jc w:val="left"/>
      </w:pPr>
      <w:r>
        <w:rPr>
          <w:b w:val="0"/>
          <w:bCs w:val="0"/>
          <w:i w:val="0"/>
          <w:iCs w:val="0"/>
          <w:szCs w:val="22"/>
        </w:rPr>
        <w:t xml:space="preserve"> </w:t>
      </w:r>
      <w:r>
        <w:t>УСЛОВИЯ ОРГАНИЗАЦИИ ОБРАЗОВАТЕЛЬНОГО ПРОЦЕССА</w:t>
      </w:r>
    </w:p>
    <w:p w14:paraId="317F4A0B">
      <w:pPr>
        <w:pStyle w:val="3"/>
        <w:spacing w:line="275" w:lineRule="exact"/>
        <w:ind w:left="0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2"/>
          <w:szCs w:val="22"/>
        </w:rPr>
        <w:t xml:space="preserve">         </w:t>
      </w:r>
      <w:r>
        <w:rPr>
          <w:b w:val="0"/>
          <w:i w:val="0"/>
          <w:sz w:val="24"/>
          <w:szCs w:val="24"/>
        </w:rPr>
        <w:t xml:space="preserve">   Образовательная программа дошкольного образования разработана в соответствии с основной общеобразовательной программой, которая поддерживается подборкой необходимых методических материалов, средств обучения и воспитания. </w:t>
      </w:r>
    </w:p>
    <w:p w14:paraId="6169A28F">
      <w:pPr>
        <w:pStyle w:val="3"/>
        <w:spacing w:line="275" w:lineRule="exact"/>
        <w:ind w:left="0"/>
        <w:jc w:val="left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         В данной подборке представлена единая система познавательного материала с постепенным усложнением для всех возрастных групп МАДОУ. </w:t>
      </w:r>
    </w:p>
    <w:p w14:paraId="0788853B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  <w:sz w:val="24"/>
          <w:szCs w:val="24"/>
        </w:rPr>
        <w:t xml:space="preserve">         Методические пособия содержит возрастные характеристики детей, методику и описания инструментари</w:t>
      </w:r>
      <w:r>
        <w:rPr>
          <w:b w:val="0"/>
          <w:i w:val="0"/>
        </w:rPr>
        <w:t xml:space="preserve">я диагностики личного развития детей, конспекты занятий с вопросами, заданиями, играми, обеспечивающими социально-коммуникативное, познавательное, речевое, физическое и творческое развитие дошкольников. </w:t>
      </w:r>
    </w:p>
    <w:p w14:paraId="1D50FBCB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</w:t>
      </w:r>
      <w:r>
        <w:rPr>
          <w:b/>
          <w:bCs w:val="0"/>
          <w:i w:val="0"/>
        </w:rPr>
        <w:t xml:space="preserve"> Вариативная часть</w:t>
      </w:r>
      <w:r>
        <w:rPr>
          <w:b w:val="0"/>
          <w:i w:val="0"/>
        </w:rPr>
        <w:t xml:space="preserve"> программы разработана с учетом следующих программ:</w:t>
      </w:r>
    </w:p>
    <w:p w14:paraId="0F8FF61F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sym w:font="Symbol" w:char="F0B7"/>
      </w:r>
      <w:r>
        <w:rPr>
          <w:b w:val="0"/>
          <w:i w:val="0"/>
        </w:rPr>
        <w:t xml:space="preserve"> Шаехова Р. К. Региональная образовательная программа дошкольного образования;2012 </w:t>
      </w:r>
    </w:p>
    <w:p w14:paraId="3E80FB95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sym w:font="Symbol" w:char="F0B7"/>
      </w:r>
      <w:r>
        <w:rPr>
          <w:b w:val="0"/>
          <w:i w:val="0"/>
        </w:rPr>
        <w:t xml:space="preserve"> Балалар бакчасында рус балаларына татар теле өйрәтү. </w:t>
      </w:r>
    </w:p>
    <w:p w14:paraId="70D8AD4A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sym w:font="Symbol" w:char="F0B7"/>
      </w:r>
      <w:r>
        <w:rPr>
          <w:b w:val="0"/>
          <w:i w:val="0"/>
        </w:rPr>
        <w:t xml:space="preserve"> Обучение русскоязычных детей татарскому языку в детском саду – Ф.В.Хазратова, Р.С.Исаева, Р.Г.Кидрячева, 2013</w:t>
      </w:r>
    </w:p>
    <w:p w14:paraId="6454CBD6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sym w:font="Symbol" w:char="F0B7"/>
      </w:r>
      <w:r>
        <w:rPr>
          <w:b w:val="0"/>
          <w:i w:val="0"/>
        </w:rPr>
        <w:t xml:space="preserve"> Обучение детей татарской национальности родному языку - УМК для детей 2-7 лет "Туган телдә сөйләшәбез" (Говорим на родном языке), Хазратова Ф.В., Зарипова З.М.., 2013</w:t>
      </w:r>
    </w:p>
    <w:p w14:paraId="039E7F80">
      <w:pPr>
        <w:pStyle w:val="14"/>
        <w:numPr>
          <w:ilvl w:val="0"/>
          <w:numId w:val="13"/>
        </w:numPr>
        <w:tabs>
          <w:tab w:val="left" w:pos="1557"/>
        </w:tabs>
        <w:spacing w:line="242" w:lineRule="auto"/>
        <w:ind w:left="284" w:right="716" w:hanging="284"/>
        <w:rPr>
          <w:sz w:val="24"/>
        </w:rPr>
      </w:pPr>
      <w:r>
        <w:rPr>
          <w:sz w:val="24"/>
        </w:rPr>
        <w:t>Шаехова Р.К. «Куаныч: региональная образовательная программа дошкольного образования», Казань, Татарское книжное издательство, 2024</w:t>
      </w:r>
    </w:p>
    <w:p w14:paraId="0430CE12">
      <w:pPr>
        <w:pStyle w:val="14"/>
        <w:numPr>
          <w:ilvl w:val="0"/>
          <w:numId w:val="0"/>
        </w:numPr>
        <w:tabs>
          <w:tab w:val="left" w:pos="1557"/>
        </w:tabs>
        <w:spacing w:line="242" w:lineRule="auto"/>
        <w:ind w:leftChars="0" w:right="716" w:rightChars="0" w:firstLine="600" w:firstLineChars="250"/>
        <w:rPr>
          <w:rFonts w:hint="default"/>
          <w:sz w:val="24"/>
          <w:lang w:val="ru-RU"/>
        </w:rPr>
      </w:pPr>
      <w:r>
        <w:rPr>
          <w:b/>
          <w:bCs/>
          <w:sz w:val="24"/>
          <w:lang w:val="ru-RU"/>
        </w:rPr>
        <w:t>Адаптационная</w:t>
      </w:r>
      <w:r>
        <w:rPr>
          <w:rFonts w:hint="default"/>
          <w:b/>
          <w:bCs/>
          <w:sz w:val="24"/>
          <w:lang w:val="ru-RU"/>
        </w:rPr>
        <w:t xml:space="preserve"> часть</w:t>
      </w:r>
      <w:r>
        <w:rPr>
          <w:rFonts w:hint="default"/>
          <w:sz w:val="24"/>
          <w:lang w:val="ru-RU"/>
        </w:rPr>
        <w:t xml:space="preserve"> программы  разработана  с учетом следующих программ:</w:t>
      </w:r>
    </w:p>
    <w:p w14:paraId="1C00C179">
      <w:pPr>
        <w:pStyle w:val="14"/>
        <w:numPr>
          <w:ilvl w:val="0"/>
          <w:numId w:val="14"/>
        </w:numPr>
        <w:tabs>
          <w:tab w:val="left" w:pos="1557"/>
          <w:tab w:val="clear" w:pos="420"/>
        </w:tabs>
        <w:spacing w:line="242" w:lineRule="auto"/>
        <w:ind w:left="420" w:leftChars="0" w:right="716" w:rightChars="0" w:hanging="420" w:firstLineChars="0"/>
        <w:rPr>
          <w:rFonts w:hint="default"/>
          <w:sz w:val="24"/>
          <w:lang w:val="ru-RU"/>
        </w:rPr>
      </w:pPr>
      <w:r>
        <w:rPr>
          <w:rFonts w:hint="default"/>
          <w:sz w:val="24"/>
          <w:lang w:val="ru-RU"/>
        </w:rPr>
        <w:t>Федеральная адаптированная программа ДО для обучающихся с ограниченными возможностями здоровья, Приказ Министерства просвещения РФ от 23 ноября 2022</w:t>
      </w:r>
    </w:p>
    <w:p w14:paraId="054192AA">
      <w:pPr>
        <w:pStyle w:val="3"/>
        <w:spacing w:line="275" w:lineRule="exact"/>
        <w:ind w:left="0"/>
        <w:jc w:val="left"/>
        <w:rPr>
          <w:b w:val="0"/>
          <w:i w:val="0"/>
        </w:rPr>
      </w:pPr>
    </w:p>
    <w:p w14:paraId="0A67DBCB">
      <w:pPr>
        <w:pStyle w:val="3"/>
        <w:spacing w:line="275" w:lineRule="exact"/>
        <w:ind w:left="0"/>
        <w:jc w:val="left"/>
        <w:rPr>
          <w:b w:val="0"/>
          <w:i w:val="0"/>
          <w:lang w:val="tt-RU"/>
        </w:rPr>
      </w:pPr>
      <w:r>
        <w:rPr>
          <w:b w:val="0"/>
          <w:i w:val="0"/>
        </w:rPr>
        <w:t xml:space="preserve">      Учебный план МАДОУ составлен в соответствии с реализуемыми программами и ориентирован на выполнение требований к содержанию и методам воспитания и обучения, в котором соблюдены требования к максимальной учебной нагрузке на детей в соответствии с СанПин. Педагогами широко используются как на ОД, так и при проведении режимных моментов, физкультминутки, динамические паузы, дыхательная гимнастика, пальчиковая гимнастика.</w:t>
      </w:r>
    </w:p>
    <w:p w14:paraId="7877DBDB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  <w:lang w:val="tt-RU"/>
        </w:rPr>
        <w:t xml:space="preserve">    </w:t>
      </w:r>
      <w:r>
        <w:rPr>
          <w:b w:val="0"/>
          <w:i w:val="0"/>
        </w:rPr>
        <w:t xml:space="preserve"> В МАДОУ используются современные формы организации обучения: занятия проводятся как по группам, так и индивидуально, что позволяет воспитателям ориентировать образовательные задачи на уровень развития и темп обучаемости каждого ребенка.        Приоритет в работе с дошкольниками отдается игровым методам обучения, поддерживающим постоянный интерес к знаниям и стимулирующим познавательную активность детей. Тематические планы кружковых занятий и основных занятий скоординированы с учетом места, времени проведения занятий и режимных моментов. Обеспечивается координация различных направлений педагогического процесса: проводится совместный анализ программ, технологий, проблемных ситуаций обучения и воспитания. Результативность работы по новым программам и технологиям отслеживается с помощью диагностики, проводимой по мере необходимости. Ее данные анализируются с целью выявления проблемных моментов в развитии детей. Промежуточная диагностика позволяет педагогу осуществить своевременную коррекцию не только детской деятельности, но и своей собственной, если в этом возникает необходимость. </w:t>
      </w:r>
    </w:p>
    <w:p w14:paraId="61964ADB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 Диагностическая информация свидетельствует об устойчивой динамике роста показателей умственного и физического развития детей. Максимальный объѐм учебной нагрузки не превышает допустимой нормы при 5 – дневной учебной неделе. Учебный год начинается с 1 сентября, заканчивается 31 мая; с 1 июня по 31 августа – летний оздоровительный период, утренний приём детей и физкультурная зарядка осуществляются на улице.</w:t>
      </w:r>
    </w:p>
    <w:p w14:paraId="5ECF97E3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В группах созданы центры для развития интеллектуальных и творческих способностей детей:</w:t>
      </w:r>
    </w:p>
    <w:p w14:paraId="0D695805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 </w:t>
      </w:r>
      <w:r>
        <w:rPr>
          <w:b w:val="0"/>
          <w:i w:val="0"/>
        </w:rPr>
        <w:sym w:font="Symbol" w:char="F0D8"/>
      </w:r>
      <w:r>
        <w:rPr>
          <w:b w:val="0"/>
          <w:i w:val="0"/>
        </w:rPr>
        <w:t>центр двигательной активности</w:t>
      </w:r>
    </w:p>
    <w:p w14:paraId="553DD94D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центр театрализации </w:t>
      </w:r>
    </w:p>
    <w:p w14:paraId="1FD48CC6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книжный уголок</w:t>
      </w:r>
    </w:p>
    <w:p w14:paraId="79243765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центр экспериментирования и уголок природы </w:t>
      </w:r>
    </w:p>
    <w:p w14:paraId="03A85E98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центр сюжетно-ролевой игры </w:t>
      </w:r>
    </w:p>
    <w:p w14:paraId="36A6AA55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центр конструирования </w:t>
      </w:r>
    </w:p>
    <w:p w14:paraId="4026196D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художественно-эстетический центр </w:t>
      </w:r>
    </w:p>
    <w:p w14:paraId="0C214180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развивающий центр </w:t>
      </w:r>
    </w:p>
    <w:p w14:paraId="134BB07B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патриотический центр (уголки «Туган җирем Татарстан») </w:t>
      </w:r>
    </w:p>
    <w:p w14:paraId="373E09DB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уголок ПДД</w:t>
      </w:r>
    </w:p>
    <w:p w14:paraId="48D94C6B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центр уединения.</w:t>
      </w:r>
    </w:p>
    <w:p w14:paraId="65707CCC">
      <w:pPr>
        <w:pStyle w:val="8"/>
        <w:ind w:right="691"/>
      </w:pPr>
      <w:r>
        <w:t>В МАДОУ созданы условия для:</w:t>
      </w:r>
    </w:p>
    <w:p w14:paraId="05037C0F">
      <w:pPr>
        <w:pStyle w:val="14"/>
        <w:numPr>
          <w:ilvl w:val="0"/>
          <w:numId w:val="15"/>
        </w:numPr>
        <w:tabs>
          <w:tab w:val="left" w:pos="859"/>
        </w:tabs>
        <w:spacing w:before="4" w:line="275" w:lineRule="exact"/>
        <w:ind w:left="859" w:hanging="152"/>
        <w:jc w:val="left"/>
        <w:rPr>
          <w:sz w:val="24"/>
        </w:rPr>
      </w:pP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детей: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блок,</w:t>
      </w:r>
      <w:r>
        <w:rPr>
          <w:spacing w:val="-7"/>
          <w:sz w:val="24"/>
        </w:rPr>
        <w:t xml:space="preserve"> </w:t>
      </w:r>
      <w:r>
        <w:rPr>
          <w:sz w:val="24"/>
        </w:rPr>
        <w:t>физкультурный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зал;</w:t>
      </w:r>
    </w:p>
    <w:p w14:paraId="502767F2">
      <w:pPr>
        <w:pStyle w:val="14"/>
        <w:numPr>
          <w:ilvl w:val="0"/>
          <w:numId w:val="15"/>
        </w:numPr>
        <w:tabs>
          <w:tab w:val="left" w:pos="858"/>
        </w:tabs>
        <w:spacing w:before="5" w:line="232" w:lineRule="auto"/>
        <w:ind w:right="742" w:firstLine="566"/>
        <w:jc w:val="left"/>
        <w:rPr>
          <w:sz w:val="24"/>
        </w:rPr>
      </w:pPr>
      <w:r>
        <w:rPr>
          <w:sz w:val="24"/>
        </w:rPr>
        <w:t>физического развития детей - спортивное оборудование в физкультурном зале и в группах для самостоятельной деятельности, игровое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 на участках;</w:t>
      </w:r>
    </w:p>
    <w:p w14:paraId="3B8359E9">
      <w:pPr>
        <w:pStyle w:val="14"/>
        <w:numPr>
          <w:ilvl w:val="0"/>
          <w:numId w:val="15"/>
        </w:numPr>
        <w:tabs>
          <w:tab w:val="left" w:pos="859"/>
        </w:tabs>
        <w:spacing w:before="10" w:line="275" w:lineRule="exact"/>
        <w:ind w:left="859" w:hanging="152"/>
        <w:jc w:val="left"/>
        <w:rPr>
          <w:sz w:val="24"/>
        </w:rPr>
      </w:pP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– уголки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0"/>
          <w:sz w:val="24"/>
        </w:rPr>
        <w:t xml:space="preserve"> </w:t>
      </w:r>
      <w:r>
        <w:rPr>
          <w:sz w:val="24"/>
        </w:rPr>
        <w:t>цветники,</w:t>
      </w:r>
      <w:r>
        <w:rPr>
          <w:spacing w:val="-9"/>
          <w:sz w:val="24"/>
        </w:rPr>
        <w:t xml:space="preserve"> фруктовый сад, </w:t>
      </w:r>
      <w:r>
        <w:rPr>
          <w:spacing w:val="-2"/>
          <w:sz w:val="24"/>
        </w:rPr>
        <w:t>огород;</w:t>
      </w:r>
    </w:p>
    <w:p w14:paraId="229D3377">
      <w:pPr>
        <w:pStyle w:val="14"/>
        <w:numPr>
          <w:ilvl w:val="0"/>
          <w:numId w:val="15"/>
        </w:numPr>
        <w:tabs>
          <w:tab w:val="left" w:pos="858"/>
        </w:tabs>
        <w:spacing w:line="242" w:lineRule="auto"/>
        <w:ind w:right="1563" w:firstLine="566"/>
        <w:jc w:val="left"/>
        <w:rPr>
          <w:sz w:val="24"/>
        </w:rPr>
      </w:pPr>
      <w:r>
        <w:rPr>
          <w:sz w:val="24"/>
        </w:rPr>
        <w:t>коррекционной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 –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кабинеты учителя-логопеда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педагога- психолога, логопедические уголки в группах;</w:t>
      </w:r>
    </w:p>
    <w:p w14:paraId="33DCA159">
      <w:pPr>
        <w:pStyle w:val="14"/>
        <w:numPr>
          <w:ilvl w:val="0"/>
          <w:numId w:val="15"/>
        </w:numPr>
        <w:tabs>
          <w:tab w:val="left" w:pos="859"/>
        </w:tabs>
        <w:spacing w:line="271" w:lineRule="exact"/>
        <w:ind w:left="859" w:hanging="152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зал,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группах;</w:t>
      </w:r>
    </w:p>
    <w:p w14:paraId="232E219C">
      <w:pPr>
        <w:pStyle w:val="14"/>
        <w:numPr>
          <w:ilvl w:val="0"/>
          <w:numId w:val="15"/>
        </w:numPr>
        <w:tabs>
          <w:tab w:val="left" w:pos="859"/>
        </w:tabs>
        <w:spacing w:before="1" w:line="275" w:lineRule="exact"/>
        <w:ind w:left="859" w:hanging="152"/>
        <w:jc w:val="left"/>
        <w:rPr>
          <w:sz w:val="24"/>
        </w:rPr>
      </w:pPr>
      <w:r>
        <w:rPr>
          <w:sz w:val="24"/>
        </w:rPr>
        <w:t>игровой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зоны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группах и на площадках;</w:t>
      </w:r>
    </w:p>
    <w:p w14:paraId="0A3B959F">
      <w:pPr>
        <w:pStyle w:val="14"/>
        <w:numPr>
          <w:ilvl w:val="0"/>
          <w:numId w:val="15"/>
        </w:numPr>
        <w:tabs>
          <w:tab w:val="left" w:pos="858"/>
        </w:tabs>
        <w:spacing w:line="242" w:lineRule="auto"/>
        <w:ind w:right="728" w:firstLine="566"/>
        <w:jc w:val="left"/>
        <w:rPr>
          <w:sz w:val="24"/>
        </w:rPr>
      </w:pPr>
      <w:r>
        <w:rPr>
          <w:sz w:val="24"/>
        </w:rPr>
        <w:t>театрализованной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2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группа комплекс «Солнечный город»;</w:t>
      </w:r>
    </w:p>
    <w:p w14:paraId="6F2AE31D">
      <w:pPr>
        <w:pStyle w:val="14"/>
        <w:numPr>
          <w:ilvl w:val="0"/>
          <w:numId w:val="15"/>
        </w:numPr>
        <w:tabs>
          <w:tab w:val="left" w:pos="858"/>
        </w:tabs>
        <w:spacing w:line="242" w:lineRule="auto"/>
        <w:ind w:right="1334" w:firstLine="566"/>
        <w:jc w:val="left"/>
        <w:rPr>
          <w:sz w:val="24"/>
        </w:rPr>
      </w:pPr>
      <w:r>
        <w:rPr>
          <w:sz w:val="24"/>
        </w:rPr>
        <w:t>развития представлений о человеке в истории и культуре – книжные уголки, уголки безопасности, социализации, познания, мини-музей, национальные уголки.</w:t>
      </w:r>
    </w:p>
    <w:p w14:paraId="04A8124C">
      <w:pPr>
        <w:pStyle w:val="3"/>
        <w:spacing w:line="275" w:lineRule="exact"/>
        <w:ind w:left="720"/>
        <w:jc w:val="left"/>
        <w:rPr>
          <w:b w:val="0"/>
          <w:i w:val="0"/>
        </w:rPr>
      </w:pPr>
    </w:p>
    <w:p w14:paraId="4CBBEC14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   Большое значение уделяется различного рода организованным и самостоятельным играм: сюжетно – ролевым, подвижным, дидактическим, развивающим. В летний период организованная образовательная деятельность с детьми не проводится, вся жизнь дошкольников переводится на свежий воздух. Здесь большое значение уделяется спортивным и подвижным играм, эстафетам, спортивным праздникам, досугам; увеличивается продолжительность прогулок.</w:t>
      </w:r>
    </w:p>
    <w:p w14:paraId="6E5AF950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  <w:u w:val="single"/>
        </w:rPr>
        <w:t xml:space="preserve">            Оздоровительная работа:</w:t>
      </w:r>
      <w:r>
        <w:rPr>
          <w:b w:val="0"/>
          <w:i w:val="0"/>
        </w:rPr>
        <w:t xml:space="preserve"> целенаправленная физкультурно-оздоровительная работа позволила достичь устойчивых результатов в снижении уровня заболеваемости дошкольников. Этому способствуют следующие факторы: медицинский кабинет, оснащенный медицинским оборудованием, обеспеченность дошкольного учреждения медицинскими кадрами. С целью снижения заболеваемости также проводятся оздоровительные мероприятия по профилактике ОРЗ: щадящее закаливание, дыхательная гимнастика, ежедневная прогулка. Физкультурные занятия включают в себя компоненты корригирующих упражнений для профилактики и лечения осанки и сколиоза. </w:t>
      </w:r>
    </w:p>
    <w:p w14:paraId="5A607118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Воспитатели в своей работе применяют здоровье сберегающие технологии. </w:t>
      </w:r>
    </w:p>
    <w:p w14:paraId="54B36849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</w:t>
      </w:r>
      <w:r>
        <w:rPr>
          <w:b w:val="0"/>
          <w:i w:val="0"/>
          <w:u w:val="single"/>
        </w:rPr>
        <w:t>Работа с семьей</w:t>
      </w:r>
      <w:r>
        <w:rPr>
          <w:b w:val="0"/>
          <w:i w:val="0"/>
        </w:rPr>
        <w:t xml:space="preserve">: педагоги дошкольного учреждения уделяют особое внимание работе с семьями воспитанников, пытаясь вовлечь родителей в единое образовательное пространство. Используются разнообразные формы работы с родителями: </w:t>
      </w:r>
    </w:p>
    <w:p w14:paraId="7E5C8339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-знакомство с семьей; </w:t>
      </w:r>
    </w:p>
    <w:p w14:paraId="7617DEDE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привлечение родителей к организации деятельности детей в ДОУ; </w:t>
      </w:r>
    </w:p>
    <w:p w14:paraId="35E2E5DE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дни открытых дверей для родителей; </w:t>
      </w:r>
    </w:p>
    <w:p w14:paraId="7C8F56E4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праздники и развлечения совместно с родителями; </w:t>
      </w:r>
    </w:p>
    <w:p w14:paraId="720AD355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конкурсы;</w:t>
      </w:r>
    </w:p>
    <w:p w14:paraId="46974DA0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выставки; </w:t>
      </w:r>
    </w:p>
    <w:p w14:paraId="28F0BF1A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мастер-классы; </w:t>
      </w:r>
    </w:p>
    <w:p w14:paraId="50F6D1B4">
      <w:pPr>
        <w:pStyle w:val="3"/>
        <w:numPr>
          <w:ilvl w:val="0"/>
          <w:numId w:val="13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совместные походы и экскурсии. </w:t>
      </w:r>
    </w:p>
    <w:p w14:paraId="70AA31B6">
      <w:pPr>
        <w:pStyle w:val="3"/>
        <w:spacing w:line="275" w:lineRule="exact"/>
        <w:jc w:val="left"/>
      </w:pPr>
      <w:r>
        <w:t xml:space="preserve">                 ПРЕДМЕТНО – ПРОСТРАНСТВЕННАЯ СРЕДА ДОУ </w:t>
      </w:r>
    </w:p>
    <w:p w14:paraId="64C4D7D9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образования. </w:t>
      </w:r>
    </w:p>
    <w:p w14:paraId="22D07F92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В детском саду оборудованы и функционируют кабинеты: </w:t>
      </w:r>
    </w:p>
    <w:p w14:paraId="4AC71F10">
      <w:pPr>
        <w:pStyle w:val="3"/>
        <w:numPr>
          <w:ilvl w:val="0"/>
          <w:numId w:val="16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кабинет заведующего; </w:t>
      </w:r>
    </w:p>
    <w:p w14:paraId="371FAFB9">
      <w:pPr>
        <w:pStyle w:val="3"/>
        <w:numPr>
          <w:ilvl w:val="0"/>
          <w:numId w:val="16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кабинет заместителя заведующей по ХР; </w:t>
      </w:r>
    </w:p>
    <w:p w14:paraId="03DB1921">
      <w:pPr>
        <w:pStyle w:val="3"/>
        <w:numPr>
          <w:ilvl w:val="0"/>
          <w:numId w:val="16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методический кабинет. </w:t>
      </w:r>
    </w:p>
    <w:p w14:paraId="3EF51EC0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t xml:space="preserve">    Кабинеты для проведения ОД с детьми</w:t>
      </w:r>
      <w:r>
        <w:rPr>
          <w:b w:val="0"/>
          <w:i w:val="0"/>
        </w:rPr>
        <w:t xml:space="preserve">: </w:t>
      </w:r>
    </w:p>
    <w:p w14:paraId="3D56A256">
      <w:pPr>
        <w:pStyle w:val="3"/>
        <w:numPr>
          <w:ilvl w:val="0"/>
          <w:numId w:val="17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музыкальный зал, </w:t>
      </w:r>
    </w:p>
    <w:p w14:paraId="7C6FE7AA">
      <w:pPr>
        <w:pStyle w:val="3"/>
        <w:numPr>
          <w:ilvl w:val="0"/>
          <w:numId w:val="17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физкультурный зал, </w:t>
      </w:r>
    </w:p>
    <w:p w14:paraId="07C047BD">
      <w:pPr>
        <w:pStyle w:val="3"/>
        <w:numPr>
          <w:ilvl w:val="0"/>
          <w:numId w:val="17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кабинет педагога – психолога, </w:t>
      </w:r>
    </w:p>
    <w:p w14:paraId="4BFAF081">
      <w:pPr>
        <w:pStyle w:val="3"/>
        <w:numPr>
          <w:ilvl w:val="0"/>
          <w:numId w:val="17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кабинет родного языка, </w:t>
      </w:r>
    </w:p>
    <w:p w14:paraId="7A393923">
      <w:pPr>
        <w:pStyle w:val="3"/>
        <w:numPr>
          <w:ilvl w:val="0"/>
          <w:numId w:val="17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кабинет учителя-логопеда, </w:t>
      </w:r>
    </w:p>
    <w:p w14:paraId="052E51DD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.    Дополнительно: </w:t>
      </w:r>
    </w:p>
    <w:p w14:paraId="530AE6FB">
      <w:pPr>
        <w:pStyle w:val="3"/>
        <w:numPr>
          <w:ilvl w:val="0"/>
          <w:numId w:val="18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медицинский блок; </w:t>
      </w:r>
    </w:p>
    <w:p w14:paraId="56972E0B">
      <w:pPr>
        <w:pStyle w:val="3"/>
        <w:numPr>
          <w:ilvl w:val="0"/>
          <w:numId w:val="18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пищеблок; </w:t>
      </w:r>
    </w:p>
    <w:p w14:paraId="5D1212DF">
      <w:pPr>
        <w:pStyle w:val="3"/>
        <w:numPr>
          <w:ilvl w:val="0"/>
          <w:numId w:val="18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прачечная. </w:t>
      </w:r>
    </w:p>
    <w:p w14:paraId="42EA64F2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 Детский сад отвечает всем гигиеническим и санитарным требованиям: требования к условиям и режиму воспитания и обучения детей в ДОУ выполняются, санитарно- гигиеническое состояние, температурный и световой режим соответствует требованиям СанПиН. Оба здания снабжены системой центрального отопления, вентиляцией, водопроводом. Все эксплуатационное оборудование ДОУ находится в исправном, рабочем состоянии. Оба здания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а также веранды соответствует санитарным нормам. Выполняются требования Роспотребнадзора по организации санитарно-эпидемиологических условий. Созданы необходимые условия для выполнения инструкции по охране жизни и здоровья детей. Учѐба с персоналом проводится своевременно. </w:t>
      </w:r>
    </w:p>
    <w:p w14:paraId="6A0F86E1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  В ДОУ имеется центральное отопление, горячее водоснабжение – электороводонагреватели. Пищеблок обеспечен необходимым технологическим оборудованием (находится в соответствии с санитарными требованиями). Питание 4-х разовое, сбалансированное: завтрак, второй завтрак, обед и полдник. Участки прилегающей территории закреплены за группами по возрастам, имеются спортивная площадка, оборудованные игровыми конструкциями. 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огород).</w:t>
      </w:r>
    </w:p>
    <w:p w14:paraId="1BCFAC24">
      <w:pPr>
        <w:pStyle w:val="3"/>
        <w:spacing w:line="275" w:lineRule="exact"/>
        <w:ind w:left="0"/>
        <w:jc w:val="left"/>
        <w:rPr>
          <w:b w:val="0"/>
          <w:i w:val="0"/>
        </w:rPr>
      </w:pPr>
    </w:p>
    <w:p w14:paraId="2A676520">
      <w:pPr>
        <w:pStyle w:val="3"/>
        <w:spacing w:line="275" w:lineRule="exact"/>
        <w:ind w:left="0"/>
        <w:jc w:val="left"/>
      </w:pPr>
      <w:r>
        <w:rPr>
          <w:b w:val="0"/>
          <w:i w:val="0"/>
        </w:rPr>
        <w:t xml:space="preserve">                             </w:t>
      </w:r>
      <w:r>
        <w:t xml:space="preserve">МЕТОДИЧЕСКАЯ РАБОТА В ДОУ </w:t>
      </w:r>
    </w:p>
    <w:p w14:paraId="1812C4CF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</w:t>
      </w:r>
      <w:r>
        <w:rPr>
          <w:i w:val="0"/>
        </w:rPr>
        <w:t>Целью</w:t>
      </w:r>
      <w:r>
        <w:rPr>
          <w:b w:val="0"/>
          <w:i w:val="0"/>
        </w:rPr>
        <w:t xml:space="preserve"> методической работы в ДОУ является повышение компетентности педагогов в</w:t>
      </w:r>
      <w:r>
        <w:t xml:space="preserve"> </w:t>
      </w:r>
      <w:r>
        <w:rPr>
          <w:b w:val="0"/>
          <w:i w:val="0"/>
        </w:rPr>
        <w:t xml:space="preserve">вопросах обеспечения нового содержания дошкольного образования по ФОП ДО. </w:t>
      </w:r>
    </w:p>
    <w:p w14:paraId="0A8ED3C5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t>Основные направления методической работы</w:t>
      </w:r>
      <w:r>
        <w:rPr>
          <w:b w:val="0"/>
          <w:i w:val="0"/>
        </w:rPr>
        <w:t xml:space="preserve">: </w:t>
      </w:r>
    </w:p>
    <w:p w14:paraId="79900758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Подготовка и проведение методических мероприятий со всеми педагогами: семинаров, практикумов, конференции, круглых столов и др; </w:t>
      </w:r>
    </w:p>
    <w:p w14:paraId="7AB61DBA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Разработка необходимой учебно-методической документации; </w:t>
      </w:r>
    </w:p>
    <w:p w14:paraId="4CA6D26A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работы методического кабинета; </w:t>
      </w:r>
    </w:p>
    <w:p w14:paraId="106FBB6D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работы творческих групп; </w:t>
      </w:r>
    </w:p>
    <w:p w14:paraId="31ECF6D2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Изучение уровней профессиональной компетентности педагогов, выявление изменений, затруднений; </w:t>
      </w:r>
    </w:p>
    <w:p w14:paraId="7C0DDA03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Индивидуальная работа с педагогами, консультирование, оказание практической помощи, обучение; </w:t>
      </w:r>
    </w:p>
    <w:p w14:paraId="54FB96B4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самообразования педагогов; </w:t>
      </w:r>
    </w:p>
    <w:p w14:paraId="459C2432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наставничества; </w:t>
      </w:r>
    </w:p>
    <w:p w14:paraId="10FB8B5B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курсовой переподготовки педагогов; </w:t>
      </w:r>
    </w:p>
    <w:p w14:paraId="0FA19696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Участие в подготовке и проведении аттестации педагогов; </w:t>
      </w:r>
    </w:p>
    <w:p w14:paraId="41C8A490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Изучение, обобщение и распространение передового педагогического опыта; </w:t>
      </w:r>
    </w:p>
    <w:p w14:paraId="66C5AE88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участия педагогов в методических мероприятиях разного уровня, подготовка педагогов к выступлениям; </w:t>
      </w:r>
    </w:p>
    <w:p w14:paraId="5CD6592D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Проведение мониторинга состояния методического обеспечения и качества воспитательно образовательного процесса с детьми; </w:t>
      </w:r>
    </w:p>
    <w:p w14:paraId="19ADEA09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Координация работы педагогов по выполнению планов и освоению программ; </w:t>
      </w:r>
    </w:p>
    <w:p w14:paraId="57904637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Организация преемственности в работе педагогов детского сада и школы; </w:t>
      </w:r>
    </w:p>
    <w:p w14:paraId="63625344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Координация инновационной, экспериментальной деятельности; </w:t>
      </w:r>
    </w:p>
    <w:p w14:paraId="56FC7102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Мотивация и стимулирование деятельности педагогов; </w:t>
      </w:r>
    </w:p>
    <w:p w14:paraId="76640A15">
      <w:pPr>
        <w:pStyle w:val="3"/>
        <w:numPr>
          <w:ilvl w:val="0"/>
          <w:numId w:val="19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Осуществление контроля над деятельностью педагогов.</w:t>
      </w:r>
    </w:p>
    <w:p w14:paraId="2CB42361">
      <w:pPr>
        <w:pStyle w:val="3"/>
        <w:spacing w:line="275" w:lineRule="exact"/>
        <w:ind w:left="360"/>
        <w:jc w:val="left"/>
        <w:rPr>
          <w:b w:val="0"/>
          <w:i w:val="0"/>
        </w:rPr>
      </w:pPr>
      <w:r>
        <w:rPr>
          <w:i w:val="0"/>
        </w:rPr>
        <w:t xml:space="preserve">     Основные формы и методы работы с кадрами:</w:t>
      </w:r>
    </w:p>
    <w:p w14:paraId="47FFB898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Работа в едином образовательном пространстве; </w:t>
      </w:r>
    </w:p>
    <w:p w14:paraId="0216CECC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Педагогические советы;</w:t>
      </w:r>
    </w:p>
    <w:p w14:paraId="45F61753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Теоретические семинары; </w:t>
      </w:r>
    </w:p>
    <w:p w14:paraId="41197E16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Семинары-практикумы; </w:t>
      </w:r>
    </w:p>
    <w:p w14:paraId="13328979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Круглые столы; </w:t>
      </w:r>
    </w:p>
    <w:p w14:paraId="35C04152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Дискуссии; </w:t>
      </w:r>
    </w:p>
    <w:p w14:paraId="0A302D12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Открытые мероприятия; </w:t>
      </w:r>
    </w:p>
    <w:p w14:paraId="341FB620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Коллективные просмотры деятельности с детьми; </w:t>
      </w:r>
    </w:p>
    <w:p w14:paraId="7C1A6691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Мастер-классы; </w:t>
      </w:r>
    </w:p>
    <w:p w14:paraId="6FAD7432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Просмотры и обсуждения видеоматериалов, презентаций; </w:t>
      </w:r>
    </w:p>
    <w:p w14:paraId="5E38139F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Конкурсы; </w:t>
      </w:r>
    </w:p>
    <w:p w14:paraId="6F0240FB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Выставки (пособий, дидактического материала, продуктов совместного с детьми творчества, методические); </w:t>
      </w:r>
    </w:p>
    <w:p w14:paraId="79B4A328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Наблюдения;</w:t>
      </w:r>
    </w:p>
    <w:p w14:paraId="6B9058BC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Беседы, собеседования;</w:t>
      </w:r>
    </w:p>
    <w:p w14:paraId="6F1313BD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Групповые, индивидуальные консультации;</w:t>
      </w:r>
    </w:p>
    <w:p w14:paraId="793DD164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Наставничество;</w:t>
      </w:r>
    </w:p>
    <w:p w14:paraId="04141D1F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Работа над личной темой, индивидуальное самообразование; </w:t>
      </w:r>
    </w:p>
    <w:p w14:paraId="4D27D056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Информационные папки; </w:t>
      </w:r>
    </w:p>
    <w:p w14:paraId="606F049F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Редакционно-издательская деятельность; </w:t>
      </w:r>
    </w:p>
    <w:p w14:paraId="7B9D55D3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Анкетирование, тестирование; </w:t>
      </w:r>
    </w:p>
    <w:p w14:paraId="7D2F8555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Портфолио педагога; </w:t>
      </w:r>
    </w:p>
    <w:p w14:paraId="72717398">
      <w:pPr>
        <w:pStyle w:val="3"/>
        <w:numPr>
          <w:ilvl w:val="0"/>
          <w:numId w:val="20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Участие в методических мероприятиях разного уровня.</w:t>
      </w:r>
    </w:p>
    <w:p w14:paraId="7ECC20A0">
      <w:pPr>
        <w:pStyle w:val="3"/>
        <w:spacing w:line="275" w:lineRule="exact"/>
        <w:ind w:left="360"/>
        <w:jc w:val="left"/>
        <w:rPr>
          <w:b w:val="0"/>
          <w:i w:val="0"/>
        </w:rPr>
      </w:pPr>
      <w:r>
        <w:rPr>
          <w:b w:val="0"/>
          <w:i w:val="0"/>
        </w:rPr>
        <w:t xml:space="preserve">           Методическая работа в ДОУ целом оптимальна и эффективна, имеются позитивные изменения профессиональных возможностей кадров и факторов, влияющих на качество воспитательно образовательного процесса:</w:t>
      </w:r>
    </w:p>
    <w:p w14:paraId="707349E3">
      <w:pPr>
        <w:pStyle w:val="3"/>
        <w:numPr>
          <w:ilvl w:val="0"/>
          <w:numId w:val="21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воспитатели понимают в целом суть происходящих в дошкольном образовании изменений; у многих сформирована внутренняя мотивация к обновлению образовательного процесса в ДОУ; </w:t>
      </w:r>
    </w:p>
    <w:p w14:paraId="203ED050">
      <w:pPr>
        <w:pStyle w:val="3"/>
        <w:numPr>
          <w:ilvl w:val="0"/>
          <w:numId w:val="21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педагоги используют в работе с детьми личностно-ориентированную модель взаимодействия; многие педагоги проявляют интерес к экспериментальной деятельности; </w:t>
      </w:r>
    </w:p>
    <w:p w14:paraId="60F510DD">
      <w:pPr>
        <w:pStyle w:val="3"/>
        <w:numPr>
          <w:ilvl w:val="0"/>
          <w:numId w:val="21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многие педагоги проявляют интерес к экспериментальной деятельности.</w:t>
      </w:r>
    </w:p>
    <w:p w14:paraId="4DB96ACB">
      <w:pPr>
        <w:pStyle w:val="3"/>
        <w:spacing w:line="275" w:lineRule="exact"/>
        <w:ind w:left="360"/>
        <w:jc w:val="left"/>
        <w:rPr>
          <w:b w:val="0"/>
          <w:i w:val="0"/>
        </w:rPr>
      </w:pPr>
      <w:r>
        <w:rPr>
          <w:b w:val="0"/>
          <w:i w:val="0"/>
        </w:rPr>
        <w:t xml:space="preserve">        Но, несмотря на достижения и позитивные изменения в профессиональной деятельности педагогов в целом, имеется и ряд проблем:</w:t>
      </w:r>
    </w:p>
    <w:p w14:paraId="7A7C5932">
      <w:pPr>
        <w:pStyle w:val="3"/>
        <w:numPr>
          <w:ilvl w:val="0"/>
          <w:numId w:val="22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- сохранение в деятельности отдельных педагогических работников негативных стереотипов (учебно-дисциплинарная модель при проведении образовательной деятельности),</w:t>
      </w:r>
    </w:p>
    <w:p w14:paraId="3634FDC9">
      <w:pPr>
        <w:pStyle w:val="3"/>
        <w:numPr>
          <w:ilvl w:val="0"/>
          <w:numId w:val="22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наличие определенных личностных проблем (конфликтность; эмоциональная неустойчивость, отсутствие необходимого контакта с родителями воспитанников);</w:t>
      </w:r>
    </w:p>
    <w:p w14:paraId="35811471">
      <w:pPr>
        <w:pStyle w:val="3"/>
        <w:numPr>
          <w:ilvl w:val="0"/>
          <w:numId w:val="22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не совсем правильное понимание частью педагогов сути происходящих в образовании изменений; </w:t>
      </w:r>
    </w:p>
    <w:p w14:paraId="1532E33A">
      <w:pPr>
        <w:pStyle w:val="3"/>
        <w:numPr>
          <w:ilvl w:val="0"/>
          <w:numId w:val="22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отсутствие внутренней мотивации к инновационным переменам у отдельных педагогов.</w:t>
      </w:r>
    </w:p>
    <w:p w14:paraId="2BBD750A">
      <w:pPr>
        <w:pStyle w:val="3"/>
        <w:spacing w:line="275" w:lineRule="exact"/>
        <w:ind w:left="360"/>
        <w:jc w:val="left"/>
      </w:pPr>
      <w:r>
        <w:rPr>
          <w:b w:val="0"/>
          <w:i w:val="0"/>
        </w:rPr>
        <w:t xml:space="preserve">           </w:t>
      </w:r>
      <w:r>
        <w:t>Перспективы развития:</w:t>
      </w:r>
    </w:p>
    <w:p w14:paraId="3E359566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информационно-разъяснительная работа с педагогами по вопросам введения ФОП ДО; </w:t>
      </w:r>
    </w:p>
    <w:p w14:paraId="64A6A6DE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пересмотр приоритетов профессиональной деятельности;</w:t>
      </w:r>
    </w:p>
    <w:p w14:paraId="6CD4383F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организация деятельности методической службы по повышению профессиональной компетентности педагогов; </w:t>
      </w:r>
    </w:p>
    <w:p w14:paraId="1DC4D165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 xml:space="preserve">планомерное направление педагогов на курсы повышения квалификации за счет бюджетных средств; </w:t>
      </w:r>
    </w:p>
    <w:p w14:paraId="244C9551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организация и пополнение нормативно-правового обеспечения, электронного банка данных по введению ФОП ДО;</w:t>
      </w:r>
    </w:p>
    <w:p w14:paraId="231C6F30">
      <w:pPr>
        <w:pStyle w:val="3"/>
        <w:numPr>
          <w:ilvl w:val="0"/>
          <w:numId w:val="23"/>
        </w:numPr>
        <w:spacing w:line="275" w:lineRule="exact"/>
        <w:ind w:left="709" w:firstLine="11"/>
        <w:jc w:val="left"/>
        <w:rPr>
          <w:b w:val="0"/>
          <w:i w:val="0"/>
        </w:rPr>
      </w:pPr>
      <w:r>
        <w:rPr>
          <w:b w:val="0"/>
          <w:i w:val="0"/>
        </w:rPr>
        <w:sym w:font="Symbol" w:char="F0D8"/>
      </w:r>
      <w:r>
        <w:rPr>
          <w:b w:val="0"/>
          <w:i w:val="0"/>
        </w:rPr>
        <w:t>активное участие в деятельности педагогического сообщества района, республики.</w:t>
      </w:r>
    </w:p>
    <w:p w14:paraId="0167A607">
      <w:pPr>
        <w:pStyle w:val="3"/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      В МАДОУ «Детский сад №247» созданы кадровые условия, обеспечивающие развитие образовательной инфраструктуры в соответствии с требованиями времени. Повышение квалификации педагогов осуществляется в соответствии с перспективным планом и запросами педагогов. Перспективы развития: повышение уровня квалификационной категории и профессионального уровня педагогов и воспитателей.</w:t>
      </w:r>
    </w:p>
    <w:p w14:paraId="4B9E68FC">
      <w:pPr>
        <w:pStyle w:val="3"/>
        <w:spacing w:line="275" w:lineRule="exact"/>
        <w:jc w:val="left"/>
      </w:pPr>
      <w:r>
        <w:t xml:space="preserve">                     </w:t>
      </w:r>
    </w:p>
    <w:p w14:paraId="0326C4F6">
      <w:pPr>
        <w:pStyle w:val="3"/>
        <w:spacing w:line="275" w:lineRule="exact"/>
        <w:jc w:val="left"/>
      </w:pPr>
    </w:p>
    <w:p w14:paraId="6B9ECC66">
      <w:pPr>
        <w:pStyle w:val="3"/>
        <w:spacing w:line="275" w:lineRule="exact"/>
        <w:jc w:val="left"/>
      </w:pPr>
    </w:p>
    <w:p w14:paraId="2B678009">
      <w:pPr>
        <w:pStyle w:val="3"/>
        <w:spacing w:line="275" w:lineRule="exact"/>
        <w:jc w:val="left"/>
      </w:pPr>
    </w:p>
    <w:p w14:paraId="60E37CBB">
      <w:pPr>
        <w:pStyle w:val="3"/>
        <w:spacing w:line="275" w:lineRule="exact"/>
        <w:ind w:left="0" w:leftChars="0" w:firstLine="1441" w:firstLineChars="600"/>
        <w:jc w:val="left"/>
        <w:rPr>
          <w:i w:val="0"/>
          <w:iCs w:val="0"/>
        </w:rPr>
      </w:pPr>
      <w:r>
        <w:rPr>
          <w:i w:val="0"/>
          <w:iCs w:val="0"/>
        </w:rPr>
        <w:t xml:space="preserve">4. КОНЦЕПТУАЛЬНЫЕ ОСНОВЫ РАЗВИТИЯ ДОУ </w:t>
      </w:r>
    </w:p>
    <w:p w14:paraId="0DF55EA1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      Программа развития МАДОУ «Детский сад №247» на 2026- 2031 гг. рассматривается нами как ориентированный на будущее управленческий документ, определяющий принципы, актуальные ценности, миссию, стратегические цели, содержание, способы (механизмы) их реализации в современных экономических условиях. Программа развития показывает технологический механизм перехода МАДОУ в новое качественное состояние, соответствующее новым задачам модернизации образования, удовлетворяющее потребности социума и рынка образовательных услуг. Данный переход происходит путем осуществления системных изменений (нововведений) в основных сферах и направлениях жизнедеятельности детского сада и его внешних связях. Программа является основой для обеспечения развития сада как целостной, саморазвивающейся системы, способной инициировать, поддерживать и реализовывать позитивные изменения в различных сферах. </w:t>
      </w:r>
    </w:p>
    <w:p w14:paraId="25E864C8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Концепция (концептуальный проект) развития рассматривается в двух аспектах: </w:t>
      </w:r>
    </w:p>
    <w:p w14:paraId="4BA4F7A3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1. Модель выпускника как идеальный ориентир и единая позиция всех участников образовательного процесса на основе создания культурологической, здоровьесберегающей среды. </w:t>
      </w:r>
    </w:p>
    <w:p w14:paraId="6B618140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2. Будущее желаемое состояние детского сада как системы, принципы жизнедеятельности, миссия, актуальные ценности и стратегические направления развития в общем образовательном пространстве. </w:t>
      </w:r>
    </w:p>
    <w:p w14:paraId="034F286A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     Основополагающей концептуальной идеей является создание развивающейся культурологической, здоровьесберегающей среды, способной решать стратегические и тактические цели.</w:t>
      </w:r>
    </w:p>
    <w:p w14:paraId="2E19656D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i w:val="0"/>
        </w:rPr>
        <w:t xml:space="preserve">     Важность</w:t>
      </w:r>
      <w:r>
        <w:rPr>
          <w:b w:val="0"/>
          <w:i w:val="0"/>
        </w:rPr>
        <w:t xml:space="preserve"> разработки программы развития дошкольного учреждения и проектов по отдельным проблемам выходит на первый план, так как они нацелены на изменение содержания образовательных технологий, моделей управления с учѐтом новых условий, региональной специфики, ресурсного обеспечения, индивидуальных особенностей личности и общечеловеческих ценностей. </w:t>
      </w:r>
    </w:p>
    <w:p w14:paraId="412DEF3E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Методическая основа программы развития детского сада </w:t>
      </w:r>
    </w:p>
    <w:p w14:paraId="1C26885D">
      <w:pPr>
        <w:pStyle w:val="3"/>
        <w:numPr>
          <w:ilvl w:val="0"/>
          <w:numId w:val="24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Системно деятельностный подход </w:t>
      </w:r>
    </w:p>
    <w:p w14:paraId="6BFBE266">
      <w:pPr>
        <w:pStyle w:val="3"/>
        <w:numPr>
          <w:ilvl w:val="0"/>
          <w:numId w:val="24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>Культурологический подход</w:t>
      </w:r>
    </w:p>
    <w:p w14:paraId="7378FB58">
      <w:pPr>
        <w:pStyle w:val="3"/>
        <w:numPr>
          <w:ilvl w:val="0"/>
          <w:numId w:val="24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Личностно ориентированный подход </w:t>
      </w:r>
    </w:p>
    <w:p w14:paraId="1EEC9042">
      <w:pPr>
        <w:pStyle w:val="3"/>
        <w:numPr>
          <w:ilvl w:val="0"/>
          <w:numId w:val="24"/>
        </w:numPr>
        <w:spacing w:line="275" w:lineRule="exact"/>
        <w:jc w:val="left"/>
        <w:rPr>
          <w:b w:val="0"/>
          <w:i w:val="0"/>
        </w:rPr>
      </w:pPr>
      <w:r>
        <w:rPr>
          <w:b w:val="0"/>
          <w:i w:val="0"/>
        </w:rPr>
        <w:t xml:space="preserve">Коммуникативно - диалогический (способствующий формированию личности в процессе общения) подход </w:t>
      </w:r>
    </w:p>
    <w:p w14:paraId="2B86A72F">
      <w:pPr>
        <w:pStyle w:val="3"/>
        <w:spacing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Личностно-ориентированный подход, в сущности, определяет основу всей системы и является отправной ее точкой. </w:t>
      </w:r>
    </w:p>
    <w:p w14:paraId="3BFF8A83"/>
    <w:p w14:paraId="201CAF5A">
      <w:pPr>
        <w:pStyle w:val="15"/>
        <w:spacing w:line="258" w:lineRule="exact"/>
        <w:rPr>
          <w:b/>
          <w:i/>
        </w:rPr>
      </w:pPr>
      <w:r>
        <w:rPr>
          <w:b/>
          <w:i/>
        </w:rPr>
        <w:t xml:space="preserve">                   СТРАТЕГИЧЕСКАЯ ЦЕЛЬ РАЗВИТИЯ ДОУ </w:t>
      </w:r>
    </w:p>
    <w:p w14:paraId="69E97D98">
      <w:pPr>
        <w:pStyle w:val="15"/>
        <w:spacing w:line="258" w:lineRule="exact"/>
        <w:rPr>
          <w:sz w:val="24"/>
          <w:szCs w:val="24"/>
        </w:rPr>
      </w:pPr>
      <w:r>
        <w:t xml:space="preserve">      В</w:t>
      </w:r>
      <w:r>
        <w:rPr>
          <w:sz w:val="24"/>
          <w:szCs w:val="24"/>
        </w:rPr>
        <w:t xml:space="preserve">сѐ вышеуказанное позволило определить стратегическую цель нашего учреждения. </w:t>
      </w:r>
    </w:p>
    <w:p w14:paraId="5A41442F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b/>
          <w:sz w:val="24"/>
          <w:szCs w:val="24"/>
        </w:rPr>
        <w:t>. По отношению к социуму</w:t>
      </w:r>
      <w:r>
        <w:rPr>
          <w:sz w:val="24"/>
          <w:szCs w:val="24"/>
        </w:rPr>
        <w:t>: быть конкурентоспособным ДОУ, предоставляющим доступные качественные образовательные услуги, удовлетворяющие потребностям социума и государства.</w:t>
      </w:r>
    </w:p>
    <w:p w14:paraId="6157B608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 2. </w:t>
      </w:r>
      <w:r>
        <w:rPr>
          <w:b/>
          <w:sz w:val="24"/>
          <w:szCs w:val="24"/>
        </w:rPr>
        <w:t>По отношению к коллективу ДОУ</w:t>
      </w:r>
      <w:r>
        <w:rPr>
          <w:sz w:val="24"/>
          <w:szCs w:val="24"/>
        </w:rPr>
        <w:t xml:space="preserve">: создание условий для профессионального, творческого и личностного роста сотрудников, обеспечение комфортного нравственно-психологического климата. </w:t>
      </w:r>
    </w:p>
    <w:p w14:paraId="2D725546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>
        <w:rPr>
          <w:b/>
          <w:sz w:val="24"/>
          <w:szCs w:val="24"/>
        </w:rPr>
        <w:t>По отношению к детям:</w:t>
      </w:r>
      <w:r>
        <w:rPr>
          <w:sz w:val="24"/>
          <w:szCs w:val="24"/>
        </w:rPr>
        <w:t xml:space="preserve"> создание воспитательно-образовательных, коррекционно развивающих и здоровьеформирующих условий в ДОУ, способствующих полноценному развитию и социализации дошкольника, обеспечивающих равные стартовые возможности и успешный переход ребенка к обучению в общеобразовательных учреждениях. </w:t>
      </w:r>
    </w:p>
    <w:p w14:paraId="27F4588E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Формирование социально адаптированной, здоровой, успешной и конкурентоспособной личности ребенка, владеющего двумя государственными языками Республики Татарстан.</w:t>
      </w:r>
    </w:p>
    <w:p w14:paraId="2128A564">
      <w:pPr>
        <w:pStyle w:val="15"/>
        <w:spacing w:line="258" w:lineRule="exact"/>
        <w:rPr>
          <w:sz w:val="24"/>
          <w:szCs w:val="24"/>
        </w:rPr>
      </w:pPr>
    </w:p>
    <w:p w14:paraId="394769F8">
      <w:pPr>
        <w:pStyle w:val="15"/>
        <w:spacing w:line="258" w:lineRule="exact"/>
        <w:rPr>
          <w:sz w:val="24"/>
          <w:szCs w:val="24"/>
        </w:rPr>
      </w:pPr>
    </w:p>
    <w:p w14:paraId="4F8EE557">
      <w:pPr>
        <w:pStyle w:val="15"/>
        <w:spacing w:line="258" w:lineRule="exact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МОДЕЛЬ ВЫПУСКНИКА ДОУ</w:t>
      </w:r>
    </w:p>
    <w:p w14:paraId="218475A2">
      <w:pPr>
        <w:pStyle w:val="15"/>
        <w:spacing w:line="258" w:lineRule="exact"/>
        <w:rPr>
          <w:sz w:val="24"/>
          <w:szCs w:val="24"/>
        </w:rPr>
      </w:pPr>
      <w:r>
        <w:rPr>
          <w:b/>
          <w:sz w:val="24"/>
          <w:szCs w:val="24"/>
        </w:rPr>
        <w:t xml:space="preserve">       Психолого-педагогическая характеристика:</w:t>
      </w:r>
      <w:r>
        <w:rPr>
          <w:sz w:val="24"/>
          <w:szCs w:val="24"/>
        </w:rPr>
        <w:t xml:space="preserve"> эмоциональный, волевой, интеллектуальный, трудолюбивый, усидчивый, внимательный, с развитой речью, мышлением, со способностью ощущать и воспринимать признаки, свойства и качества предметов, с умением чувствовать окружающий мир, с первоначально отработанной памятью: зрительной, слуховой; умеющий мыслить, обладающий чувством самоконтроля и самостоятельности. </w:t>
      </w:r>
    </w:p>
    <w:p w14:paraId="1E2A2B92">
      <w:pPr>
        <w:pStyle w:val="15"/>
        <w:spacing w:line="258" w:lineRule="exact"/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Личностные качества</w:t>
      </w:r>
      <w:r>
        <w:rPr>
          <w:sz w:val="24"/>
          <w:szCs w:val="24"/>
        </w:rPr>
        <w:t>: доброта, учебно-познавательные интересы, мотивация достижения успеха; уверенность в себе, чувство полноценности, трудолюбие, усидчивость, дисциплинированность, адаптивность, самостоятельность, коммуникативность, доброжелательность, эмпатия, живость ума, лидерские качества, инициативность, умение ориентироваться в настроении, умение чувствовать партнера, умение работать в команде, умение творчески мыслить, умение находить нестандартные решения.</w:t>
      </w:r>
    </w:p>
    <w:p w14:paraId="1D8C16E7">
      <w:pPr>
        <w:pStyle w:val="15"/>
        <w:spacing w:line="258" w:lineRule="exact"/>
        <w:rPr>
          <w:sz w:val="24"/>
          <w:szCs w:val="24"/>
        </w:rPr>
      </w:pPr>
      <w:r>
        <w:rPr>
          <w:b/>
          <w:sz w:val="24"/>
          <w:szCs w:val="24"/>
        </w:rPr>
        <w:t>Знает и умеет:</w:t>
      </w:r>
      <w:r>
        <w:rPr>
          <w:sz w:val="24"/>
          <w:szCs w:val="24"/>
        </w:rPr>
        <w:t xml:space="preserve"> </w:t>
      </w:r>
    </w:p>
    <w:p w14:paraId="16CF5C08">
      <w:pPr>
        <w:pStyle w:val="15"/>
        <w:numPr>
          <w:ilvl w:val="0"/>
          <w:numId w:val="25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sym w:font="Symbol" w:char="F0D8"/>
      </w:r>
      <w:r>
        <w:rPr>
          <w:sz w:val="24"/>
          <w:szCs w:val="24"/>
        </w:rPr>
        <w:t xml:space="preserve">освоил максимально содержание образовательных областей; </w:t>
      </w:r>
    </w:p>
    <w:p w14:paraId="24FF86A6">
      <w:pPr>
        <w:pStyle w:val="15"/>
        <w:numPr>
          <w:ilvl w:val="0"/>
          <w:numId w:val="25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sym w:font="Symbol" w:char="F0D8"/>
      </w:r>
      <w:r>
        <w:rPr>
          <w:sz w:val="24"/>
          <w:szCs w:val="24"/>
        </w:rPr>
        <w:t xml:space="preserve">освоил развивающие программы по возрастным группам; </w:t>
      </w:r>
    </w:p>
    <w:p w14:paraId="28112EE4">
      <w:pPr>
        <w:pStyle w:val="15"/>
        <w:numPr>
          <w:ilvl w:val="0"/>
          <w:numId w:val="25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sym w:font="Symbol" w:char="F0D8"/>
      </w:r>
      <w:r>
        <w:rPr>
          <w:sz w:val="24"/>
          <w:szCs w:val="24"/>
        </w:rPr>
        <w:t>овладел навыками учебной деятельности, простейшими навыками самоконтроля учебных действий, культурой поведения и речи;</w:t>
      </w:r>
    </w:p>
    <w:p w14:paraId="06708B6D">
      <w:pPr>
        <w:pStyle w:val="15"/>
        <w:numPr>
          <w:ilvl w:val="0"/>
          <w:numId w:val="25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sym w:font="Symbol" w:char="F0D8"/>
      </w:r>
      <w:r>
        <w:rPr>
          <w:sz w:val="24"/>
          <w:szCs w:val="24"/>
        </w:rPr>
        <w:t>проявляет коммуникативные способности: понимает речь, «вживается» в коммуникативную ситуацию, учитывая социальную роль собеседника, общается на татарском и русском</w:t>
      </w:r>
    </w:p>
    <w:p w14:paraId="78DB9885">
      <w:pPr>
        <w:pStyle w:val="15"/>
        <w:spacing w:line="258" w:lineRule="exact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МОДЕЛЬ ПЕДАГОГА</w:t>
      </w:r>
    </w:p>
    <w:p w14:paraId="7BCD7CE1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         Педагог как субъект педагогической деятельности обусловливает эффективное функционирование и развитие образовательного учреждения. </w:t>
      </w:r>
    </w:p>
    <w:p w14:paraId="704260D5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b/>
          <w:sz w:val="24"/>
          <w:szCs w:val="24"/>
        </w:rPr>
        <w:t>Составляющие образа педагога:</w:t>
      </w:r>
      <w:r>
        <w:rPr>
          <w:sz w:val="24"/>
          <w:szCs w:val="24"/>
        </w:rPr>
        <w:t xml:space="preserve"> </w:t>
      </w:r>
    </w:p>
    <w:p w14:paraId="1477EC4B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1. Личностный потенциал: </w:t>
      </w:r>
    </w:p>
    <w:p w14:paraId="44FACF67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любовь к профессии;</w:t>
      </w:r>
    </w:p>
    <w:p w14:paraId="4AA31D0F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четко выработанная активная жизненная позиция;</w:t>
      </w:r>
    </w:p>
    <w:p w14:paraId="75129344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мотивационная направленность; - личностная активность, инициативность; </w:t>
      </w:r>
    </w:p>
    <w:p w14:paraId="03720831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коммуникабельность; </w:t>
      </w:r>
    </w:p>
    <w:p w14:paraId="58F68996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положительные качества личности; </w:t>
      </w:r>
    </w:p>
    <w:p w14:paraId="04C51DBA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развитая эмпатия, гуманизм; </w:t>
      </w:r>
    </w:p>
    <w:p w14:paraId="64B74307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педагогический такт;</w:t>
      </w:r>
    </w:p>
    <w:p w14:paraId="535BFA55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творческие способности, креативность; </w:t>
      </w:r>
    </w:p>
    <w:p w14:paraId="4E714C84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работа – средство самовыражения и самореализации; </w:t>
      </w:r>
    </w:p>
    <w:p w14:paraId="07619699">
      <w:pPr>
        <w:pStyle w:val="15"/>
        <w:numPr>
          <w:ilvl w:val="0"/>
          <w:numId w:val="26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положительный образ «Я».</w:t>
      </w:r>
    </w:p>
    <w:p w14:paraId="00082DB7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 2. Компетентность: </w:t>
      </w:r>
    </w:p>
    <w:p w14:paraId="2B54D0D8">
      <w:pPr>
        <w:pStyle w:val="15"/>
        <w:numPr>
          <w:ilvl w:val="0"/>
          <w:numId w:val="27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теоретическая (общенаучная, психолого-педагогическая, методическая); </w:t>
      </w:r>
    </w:p>
    <w:p w14:paraId="6E53332A">
      <w:pPr>
        <w:pStyle w:val="15"/>
        <w:numPr>
          <w:ilvl w:val="0"/>
          <w:numId w:val="27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технологическая (личностно-ориентированная технология обучения; развивающее обучение; проектирование и т.п.); </w:t>
      </w:r>
    </w:p>
    <w:p w14:paraId="61BEE7CD">
      <w:pPr>
        <w:pStyle w:val="15"/>
        <w:numPr>
          <w:ilvl w:val="0"/>
          <w:numId w:val="27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информационно-коммуникативная (активный пользователь ПК, использование Интернет-ресурсов, ведение личного сайта, создание мультимедийных презентаций и т.п.). </w:t>
      </w:r>
    </w:p>
    <w:p w14:paraId="521CF44E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3. Основные компетенции, необходимые для создания условий развития детей, обозначенные в п. 3.2.5 ФГОС ДО:</w:t>
      </w:r>
    </w:p>
    <w:p w14:paraId="62EBB651">
      <w:pPr>
        <w:pStyle w:val="15"/>
        <w:numPr>
          <w:ilvl w:val="0"/>
          <w:numId w:val="28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обеспечение эмоционального благополучия детей; - поддержка индивидуальности и инициативы детей;</w:t>
      </w:r>
    </w:p>
    <w:p w14:paraId="517C0290">
      <w:pPr>
        <w:pStyle w:val="15"/>
        <w:numPr>
          <w:ilvl w:val="0"/>
          <w:numId w:val="28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установление правил взаимодействия в разных ситуациях; </w:t>
      </w:r>
    </w:p>
    <w:p w14:paraId="5199730D">
      <w:pPr>
        <w:pStyle w:val="15"/>
        <w:numPr>
          <w:ilvl w:val="0"/>
          <w:numId w:val="28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построение вариативного развивающего образования;</w:t>
      </w:r>
    </w:p>
    <w:p w14:paraId="67817413">
      <w:pPr>
        <w:pStyle w:val="15"/>
        <w:numPr>
          <w:ilvl w:val="0"/>
          <w:numId w:val="28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взаимодействие с родителями. </w:t>
      </w:r>
    </w:p>
    <w:p w14:paraId="758D0DDD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4. Образовательно-практическая деятельность: </w:t>
      </w:r>
    </w:p>
    <w:p w14:paraId="2BE838B9">
      <w:pPr>
        <w:pStyle w:val="15"/>
        <w:numPr>
          <w:ilvl w:val="0"/>
          <w:numId w:val="29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реализация программ и технологий дошкольного образования; </w:t>
      </w:r>
    </w:p>
    <w:p w14:paraId="5BA7AE93">
      <w:pPr>
        <w:pStyle w:val="15"/>
        <w:numPr>
          <w:ilvl w:val="0"/>
          <w:numId w:val="29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взаимодействие с детьми, коллегами, родителями, социумом;</w:t>
      </w:r>
    </w:p>
    <w:p w14:paraId="1AB94DD6">
      <w:pPr>
        <w:pStyle w:val="15"/>
        <w:numPr>
          <w:ilvl w:val="0"/>
          <w:numId w:val="29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поисковая деятельность; </w:t>
      </w:r>
    </w:p>
    <w:p w14:paraId="3C3FB1CE">
      <w:pPr>
        <w:pStyle w:val="15"/>
        <w:numPr>
          <w:ilvl w:val="0"/>
          <w:numId w:val="29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исследовательская, опытно-экспериментальная деятельность; </w:t>
      </w:r>
    </w:p>
    <w:p w14:paraId="3F9E36B0">
      <w:pPr>
        <w:pStyle w:val="15"/>
        <w:numPr>
          <w:ilvl w:val="0"/>
          <w:numId w:val="29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участие во внешних связях ДОУ; </w:t>
      </w:r>
    </w:p>
    <w:p w14:paraId="1875BCEE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5. Личностно-профессиональный рост: </w:t>
      </w:r>
    </w:p>
    <w:p w14:paraId="0BA8D92B">
      <w:pPr>
        <w:pStyle w:val="15"/>
        <w:numPr>
          <w:ilvl w:val="0"/>
          <w:numId w:val="30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стремление к повышению педагогического мастерства, профессиональному росту;</w:t>
      </w:r>
    </w:p>
    <w:p w14:paraId="04164CED">
      <w:pPr>
        <w:pStyle w:val="15"/>
        <w:numPr>
          <w:ilvl w:val="0"/>
          <w:numId w:val="30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самообразование, самоусовершенствование; </w:t>
      </w:r>
    </w:p>
    <w:p w14:paraId="3CC4A074">
      <w:pPr>
        <w:pStyle w:val="15"/>
        <w:numPr>
          <w:ilvl w:val="0"/>
          <w:numId w:val="30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- готовность к инновациям; </w:t>
      </w:r>
    </w:p>
    <w:p w14:paraId="5EAE4ADD">
      <w:pPr>
        <w:pStyle w:val="15"/>
        <w:numPr>
          <w:ilvl w:val="0"/>
          <w:numId w:val="30"/>
        </w:numPr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>- стремление к максимальному личному вкладу в осуществление прогрессивных преобразований.</w:t>
      </w:r>
    </w:p>
    <w:p w14:paraId="1C81EC34">
      <w:pPr>
        <w:pStyle w:val="15"/>
        <w:spacing w:line="258" w:lineRule="exact"/>
        <w:ind w:left="720"/>
        <w:rPr>
          <w:sz w:val="24"/>
          <w:szCs w:val="24"/>
        </w:rPr>
      </w:pPr>
    </w:p>
    <w:p w14:paraId="07162333">
      <w:pPr>
        <w:pStyle w:val="15"/>
        <w:spacing w:line="258" w:lineRule="exact"/>
        <w:ind w:firstLine="1561" w:firstLineChars="650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  5. СТРАТЕГИЯ И ТАКТИКА РАЗВИТИЯ ДОУ </w:t>
      </w:r>
    </w:p>
    <w:p w14:paraId="626B8C3A">
      <w:pPr>
        <w:pStyle w:val="15"/>
        <w:spacing w:line="258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Основные цели 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13"/>
        <w:gridCol w:w="45"/>
        <w:gridCol w:w="59"/>
        <w:gridCol w:w="59"/>
        <w:gridCol w:w="3108"/>
        <w:gridCol w:w="99"/>
        <w:gridCol w:w="6"/>
        <w:gridCol w:w="9"/>
        <w:gridCol w:w="29"/>
        <w:gridCol w:w="29"/>
        <w:gridCol w:w="3116"/>
      </w:tblGrid>
      <w:tr w14:paraId="1B87F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32" w:type="dxa"/>
          </w:tcPr>
          <w:p w14:paraId="3EBC83F4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ЭТАП </w:t>
            </w:r>
          </w:p>
        </w:tc>
        <w:tc>
          <w:tcPr>
            <w:tcW w:w="3332" w:type="dxa"/>
            <w:gridSpan w:val="5"/>
          </w:tcPr>
          <w:p w14:paraId="42DBCF2A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 ЭТАП</w:t>
            </w:r>
          </w:p>
        </w:tc>
        <w:tc>
          <w:tcPr>
            <w:tcW w:w="3333" w:type="dxa"/>
            <w:gridSpan w:val="6"/>
          </w:tcPr>
          <w:p w14:paraId="5B8C9D4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ЭТАП</w:t>
            </w:r>
          </w:p>
        </w:tc>
      </w:tr>
      <w:tr w14:paraId="1E83D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6EFD2E9A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1. Система управления</w:t>
            </w:r>
          </w:p>
        </w:tc>
      </w:tr>
      <w:tr w14:paraId="30BE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30D2E0C8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</w:t>
            </w:r>
          </w:p>
        </w:tc>
      </w:tr>
      <w:tr w14:paraId="78221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0" w:type="dxa"/>
            <w:gridSpan w:val="3"/>
          </w:tcPr>
          <w:p w14:paraId="08D0599C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Создание нормативно правовой, базы ДОУ, основанной на законодательных актах РФ и РТ. 2. Создание системы образовательных услуг на основе изучения социального заказа и потребностей родителей. 3. Разработка Программы развития ДОУ. 4. Создание эффективной системы управления ДОУ на основе использования современных технологий менеджмента и маркетинга.</w:t>
            </w:r>
          </w:p>
        </w:tc>
        <w:tc>
          <w:tcPr>
            <w:tcW w:w="3450" w:type="dxa"/>
            <w:gridSpan w:val="8"/>
          </w:tcPr>
          <w:p w14:paraId="5C38AC39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Аппробация и внедрение механизмов оказания образовательных услуг с учетом социального заказа. 2. Внедрение Программы развития ДОУ     3. Сопровождение системы управления и контроля ДОУ мультимедийными программами, тестами и технологиями 4. Отработка эффективности механизмов системы мониторинга в ДОУ.</w:t>
            </w:r>
          </w:p>
        </w:tc>
        <w:tc>
          <w:tcPr>
            <w:tcW w:w="3157" w:type="dxa"/>
          </w:tcPr>
          <w:p w14:paraId="36BFF71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Анализ степени выполнения Программы развития ДОУ.                    2. Прогнозирование и разработка концепции ДОУ и программы дальнейшего развития</w:t>
            </w:r>
          </w:p>
        </w:tc>
      </w:tr>
      <w:tr w14:paraId="104EE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651CEF78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2. Развивающая система</w:t>
            </w:r>
          </w:p>
        </w:tc>
      </w:tr>
      <w:tr w14:paraId="3D052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40B554B7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Цель: повышение уровня воспитания и обучения с позиции социальных и личностных результатов детей и качества предоставляемых образовательных услуг</w:t>
            </w:r>
          </w:p>
        </w:tc>
      </w:tr>
      <w:tr w14:paraId="72FBE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4692D41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 Дидактическая</w:t>
            </w:r>
          </w:p>
        </w:tc>
      </w:tr>
      <w:tr w14:paraId="1FCB1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7" w:type="dxa"/>
            <w:gridSpan w:val="12"/>
          </w:tcPr>
          <w:p w14:paraId="17F42795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 дидактической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знаниями, умениями, навыками с учетом индивидуальных способностей.</w:t>
            </w:r>
          </w:p>
        </w:tc>
      </w:tr>
      <w:tr w14:paraId="276A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5" w:hRule="atLeast"/>
        </w:trPr>
        <w:tc>
          <w:tcPr>
            <w:tcW w:w="3345" w:type="dxa"/>
            <w:gridSpan w:val="2"/>
          </w:tcPr>
          <w:p w14:paraId="35DA9352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Задачи: 1. Создание эффективной дидактической системы на основе внедрения инновационных технологий обучения детей дошкольного возраста. 2. Повышение образовательного уровня воспитанников на основе внедрения образовательной программы в соответствии с Ф</w:t>
            </w:r>
            <w:r>
              <w:rPr>
                <w:sz w:val="24"/>
                <w:szCs w:val="24"/>
                <w:lang w:val="ru-RU"/>
              </w:rPr>
              <w:t>ОП</w:t>
            </w:r>
            <w:r>
              <w:rPr>
                <w:sz w:val="24"/>
                <w:szCs w:val="24"/>
              </w:rPr>
              <w:t xml:space="preserve"> и ФОП ДО, региональной программы по обучению татарскому языку и инновационных технологий.</w:t>
            </w:r>
          </w:p>
          <w:p w14:paraId="3BE82255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  <w:p w14:paraId="72F05BE6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3426" w:type="dxa"/>
            <w:gridSpan w:val="6"/>
          </w:tcPr>
          <w:p w14:paraId="3ACC7E70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Обеспечение эффективности дидактической системы на основе использования современных компьютерных технологий.    2. Разработка и апробация программы работы с одаренными детьми. 3. Повышение % участия детей ДОУ в конкурсах. 4. Обеспечение качественной подготовки детей к школе средствами использования</w:t>
            </w:r>
          </w:p>
          <w:p w14:paraId="4D4E52C2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3226" w:type="dxa"/>
            <w:gridSpan w:val="4"/>
          </w:tcPr>
          <w:p w14:paraId="6B4D7C1F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Выявление проблем связанных с организацией образовательной работы.     2. Всесторонний анализ деятельности коллектива по предоставлению образовательных услуг.       3. Анализ инновационной деятельности педагогов.      4. Формирование у детей интегральных качеств личности через освоение содержания образовательных областей. 5. Создание эффективной системы использования мультимедийных средств в воспитательно образовательном процессе. современных информационных технологий. 6. Отработка эффективности механизмов системы мониторинга воспитательно образовательной работы с детьми в ДОУ.</w:t>
            </w:r>
          </w:p>
        </w:tc>
      </w:tr>
      <w:tr w14:paraId="7703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9997" w:type="dxa"/>
            <w:gridSpan w:val="12"/>
          </w:tcPr>
          <w:p w14:paraId="27D6ACB0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 Коррекционная</w:t>
            </w:r>
          </w:p>
        </w:tc>
      </w:tr>
      <w:tr w14:paraId="05A9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997" w:type="dxa"/>
            <w:gridSpan w:val="12"/>
            <w:tcBorders>
              <w:bottom w:val="single" w:color="auto" w:sz="4" w:space="0"/>
            </w:tcBorders>
          </w:tcPr>
          <w:p w14:paraId="31EF6B04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коррекционно-развивающего сопровождения учебно-воспитательного процесса как основы для развития механизмов компенсации у каждого ребенка и формирования его личностных основ.</w:t>
            </w:r>
          </w:p>
        </w:tc>
      </w:tr>
      <w:tr w14:paraId="7E437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334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F12DDB6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Создание у детей потребности в общении через систему формирования элементарных коммуникативных умений. 2. Формирование у детей интереса к окружающей действительности и стимулирование познавательной активности через поисковую деятельность.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04CDA05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Формирование у детей практических навыков усвоения практических и грамматических средств языка и развитие связной речи на татарском и русском языках. 2.Разработка мониторинга коррекции познавательной деятельности детей на основе поисковой деятельности</w:t>
            </w:r>
          </w:p>
        </w:tc>
        <w:tc>
          <w:tcPr>
            <w:tcW w:w="323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7027C6D0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Задачи: 1. Формирование и развитие познавательного интереса и познавательной активности; социальных представлений, готовность к обучению в школе </w:t>
            </w:r>
          </w:p>
        </w:tc>
      </w:tr>
      <w:tr w14:paraId="753A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646CAB37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 2.3 Оздоровительная</w:t>
            </w:r>
          </w:p>
        </w:tc>
      </w:tr>
      <w:tr w14:paraId="225E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1BCED9C6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 оздоровительной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</w:t>
            </w:r>
          </w:p>
        </w:tc>
      </w:tr>
      <w:tr w14:paraId="27DC9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3345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09DD8A34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Создание эффективной системы мониторинга по отслеживанию состояния здоровья и физическому совершенствованию детей на основе внедрения новых диагностических методик.     2. Формирование осознанного укреплению своего здоровья у детей через: формирование навыков правильной осанки, укрепление мышечного корсета развитие координации движений 3. Формирование потребности в ежедневной активной двигательной занятий физкультурой.</w:t>
            </w:r>
          </w:p>
        </w:tc>
        <w:tc>
          <w:tcPr>
            <w:tcW w:w="342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3850B5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Создание разноуровневых и Индивидуальных коррекционных программ по различным видам отклонений у детей.</w:t>
            </w:r>
          </w:p>
        </w:tc>
        <w:tc>
          <w:tcPr>
            <w:tcW w:w="323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3929F91E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Анализ оздоровительной работы и оздоровительных услуг. 2. Разработка перспектив дальнейшего развития оздоровительной системы ДОУ.</w:t>
            </w:r>
          </w:p>
        </w:tc>
      </w:tr>
      <w:tr w14:paraId="1A7B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22EF55FA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 Воспитательная</w:t>
            </w:r>
          </w:p>
        </w:tc>
      </w:tr>
      <w:tr w14:paraId="60621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12B7D8BA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 воспитательной системы, направленной на формирование успешной, здоровой, социально адаптированной личности, ориентированной на общечеловеческие ценности, владеющей необходимыми знаниями для дальнейшего обучения в школе с учетом индивидуальных способностей.</w:t>
            </w:r>
          </w:p>
        </w:tc>
      </w:tr>
      <w:tr w14:paraId="56A05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45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5455FAE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Формирование у детей основ нравственной культуры и гражданственности через внедрение программ нравственно патриотического цикла. 2. Формирование социально адаптированной личности ребенка на основе развития коммуникативных и личностных качеств</w:t>
            </w:r>
          </w:p>
          <w:p w14:paraId="00F29D03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</w:tc>
        <w:tc>
          <w:tcPr>
            <w:tcW w:w="3360" w:type="dxa"/>
            <w:gridSpan w:val="6"/>
            <w:tcBorders>
              <w:top w:val="single" w:color="auto" w:sz="4" w:space="0"/>
              <w:bottom w:val="single" w:color="auto" w:sz="4" w:space="0"/>
            </w:tcBorders>
          </w:tcPr>
          <w:p w14:paraId="28A3315D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Формирование положительного психоэмоционального состояния детей через систему взаимодействия дети – родители - педагоги.</w:t>
            </w:r>
          </w:p>
        </w:tc>
        <w:tc>
          <w:tcPr>
            <w:tcW w:w="3187" w:type="dxa"/>
            <w:gridSpan w:val="2"/>
            <w:tcBorders>
              <w:top w:val="single" w:color="auto" w:sz="4" w:space="0"/>
              <w:bottom w:val="single" w:color="auto" w:sz="4" w:space="0"/>
            </w:tcBorders>
          </w:tcPr>
          <w:p w14:paraId="3429220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Выявление проблем, связанных с организацией воспитательной работы.     2. Анализ деятельности коллектива по предоставлению образовательных услуг.     3. Разработка перспектив дальнейшего развития воспитательной системы ДОУ</w:t>
            </w:r>
          </w:p>
          <w:p w14:paraId="4E07855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14:paraId="535A289C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</w:tc>
      </w:tr>
      <w:tr w14:paraId="7319F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5C5E0BA9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Система повышения квалификации</w:t>
            </w:r>
          </w:p>
        </w:tc>
      </w:tr>
      <w:tr w14:paraId="5E53D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751ED03B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 системы повышения квалификации педагогических кадров, ориентированных на формирование успешной, здоровой, социально адаптированной личности, ориентированной на общечеловеческие ценности, с учетом индивидуальных способностей</w:t>
            </w:r>
          </w:p>
        </w:tc>
      </w:tr>
      <w:tr w14:paraId="5781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510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2A2165ED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Создание эффективной системы повышения квалификации кадров в ДОУ на нормативно-правовой основе.                       2. Повышение квалификации сотрудников путем внедрения новых форм аттестации.           3. Повышение уровня квалификации кадров через прохождение квалификационных курсов.</w:t>
            </w:r>
          </w:p>
        </w:tc>
        <w:tc>
          <w:tcPr>
            <w:tcW w:w="3270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78F755C0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Повышение уровня результативности усвоения программ путем внедрения новых информационных технологий в учебный процесс. 2. Формирование системы мотивации и стимулирования индивидуальной исследовательской деятельности педагогов средствами маркетинга</w:t>
            </w:r>
          </w:p>
        </w:tc>
        <w:tc>
          <w:tcPr>
            <w:tcW w:w="3217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5EA483E1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Выявление проблем, связанных с организацией системы повышения квалификации. 2.Анализ деятельности и разработка дальнейших путей повышения квалификации педагогов</w:t>
            </w:r>
          </w:p>
          <w:p w14:paraId="239D2A3A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</w:p>
        </w:tc>
      </w:tr>
      <w:tr w14:paraId="314E1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25FD48CF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4. Система ресурсного обеспечения</w:t>
            </w:r>
          </w:p>
        </w:tc>
      </w:tr>
      <w:tr w14:paraId="7EECC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9997" w:type="dxa"/>
            <w:gridSpan w:val="12"/>
            <w:tcBorders>
              <w:top w:val="single" w:color="auto" w:sz="4" w:space="0"/>
              <w:bottom w:val="single" w:color="auto" w:sz="4" w:space="0"/>
            </w:tcBorders>
          </w:tcPr>
          <w:p w14:paraId="539C06C3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Цель: создание эффективной, мобильной ресурсо обеспечивающей системы ДОУ, включающей нормативно правовое и информационно методическое обеспечение</w:t>
            </w:r>
          </w:p>
        </w:tc>
      </w:tr>
      <w:tr w14:paraId="64EE9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</w:trPr>
        <w:tc>
          <w:tcPr>
            <w:tcW w:w="3390" w:type="dxa"/>
            <w:gridSpan w:val="3"/>
            <w:tcBorders>
              <w:top w:val="single" w:color="auto" w:sz="4" w:space="0"/>
              <w:bottom w:val="single" w:color="auto" w:sz="4" w:space="0"/>
            </w:tcBorders>
          </w:tcPr>
          <w:p w14:paraId="367D7BC4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. Задачи: 1. Создание нормативно-правовой основы оказания образовательных услуг. 2. Улучшение материально технической базы ДОУ. 3. Создание системы мультимедийного обучения на основе применения информационных технологий включая УМК по обучению государственным языкам РТ </w:t>
            </w:r>
          </w:p>
        </w:tc>
        <w:tc>
          <w:tcPr>
            <w:tcW w:w="3375" w:type="dxa"/>
            <w:gridSpan w:val="4"/>
            <w:tcBorders>
              <w:top w:val="single" w:color="auto" w:sz="4" w:space="0"/>
              <w:bottom w:val="single" w:color="auto" w:sz="4" w:space="0"/>
            </w:tcBorders>
          </w:tcPr>
          <w:p w14:paraId="2E9B04F3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Разработать и апробировать эффективный механизм учета расходуемых средств.</w:t>
            </w:r>
          </w:p>
        </w:tc>
        <w:tc>
          <w:tcPr>
            <w:tcW w:w="3232" w:type="dxa"/>
            <w:gridSpan w:val="5"/>
            <w:tcBorders>
              <w:top w:val="single" w:color="auto" w:sz="4" w:space="0"/>
              <w:bottom w:val="single" w:color="auto" w:sz="4" w:space="0"/>
            </w:tcBorders>
          </w:tcPr>
          <w:p w14:paraId="79D82DCC">
            <w:pPr>
              <w:pStyle w:val="15"/>
              <w:widowControl/>
              <w:autoSpaceDE/>
              <w:autoSpaceDN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Задачи: 1. Выявление проблем связанных с обеспечением ДОУ.             2. Анализ деятельности и разработка дальнейшего развития системы ресурсов и обеспечения.</w:t>
            </w:r>
          </w:p>
        </w:tc>
      </w:tr>
    </w:tbl>
    <w:p w14:paraId="497635BB">
      <w:pPr>
        <w:pStyle w:val="2"/>
        <w:tabs>
          <w:tab w:val="left" w:pos="1258"/>
        </w:tabs>
        <w:spacing w:before="72"/>
        <w:ind w:left="0"/>
      </w:pPr>
      <w:bookmarkStart w:id="9" w:name="Структура_управления_ДОУ"/>
      <w:bookmarkEnd w:id="9"/>
    </w:p>
    <w:p w14:paraId="3C538503">
      <w:pPr>
        <w:pStyle w:val="8"/>
        <w:spacing w:before="2"/>
        <w:ind w:left="0" w:firstLine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</w:t>
      </w:r>
      <w:r>
        <w:rPr>
          <w:b/>
          <w:iCs/>
          <w:sz w:val="28"/>
          <w:szCs w:val="28"/>
        </w:rPr>
        <w:t xml:space="preserve">   5.1 План действий педагогического коллектива</w:t>
      </w:r>
      <w:r>
        <w:rPr>
          <w:b/>
          <w:i/>
          <w:sz w:val="28"/>
          <w:szCs w:val="28"/>
        </w:rPr>
        <w:t xml:space="preserve"> </w:t>
      </w:r>
    </w:p>
    <w:p w14:paraId="1BE731BA">
      <w:pPr>
        <w:pStyle w:val="8"/>
        <w:spacing w:before="2"/>
        <w:ind w:left="0" w:firstLine="0"/>
        <w:jc w:val="left"/>
        <w:rPr>
          <w:b/>
        </w:rPr>
      </w:pPr>
      <w:r>
        <w:t xml:space="preserve">                                              </w:t>
      </w:r>
      <w:r>
        <w:rPr>
          <w:b/>
        </w:rPr>
        <w:t xml:space="preserve">Система Управления </w:t>
      </w:r>
    </w:p>
    <w:p w14:paraId="0813C92E">
      <w:pPr>
        <w:pStyle w:val="8"/>
        <w:spacing w:before="2"/>
        <w:ind w:left="0" w:firstLine="0"/>
        <w:jc w:val="left"/>
      </w:pPr>
      <w:r>
        <w:t xml:space="preserve">Цель: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позволяющих быть конкурентоспособным адаптированным образовательным учреждением и реализовать стратегическую цель. </w:t>
      </w:r>
    </w:p>
    <w:tbl>
      <w:tblPr>
        <w:tblStyle w:val="12"/>
        <w:tblW w:w="0" w:type="auto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3260"/>
        <w:gridCol w:w="1700"/>
        <w:gridCol w:w="839"/>
        <w:gridCol w:w="721"/>
        <w:gridCol w:w="709"/>
        <w:gridCol w:w="709"/>
        <w:gridCol w:w="776"/>
      </w:tblGrid>
      <w:tr w14:paraId="383CC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0A62AB0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Задачи </w:t>
            </w:r>
          </w:p>
        </w:tc>
        <w:tc>
          <w:tcPr>
            <w:tcW w:w="3260" w:type="dxa"/>
          </w:tcPr>
          <w:p w14:paraId="57E67DB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Направления</w:t>
            </w:r>
          </w:p>
          <w:p w14:paraId="79FFB92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деятельности</w:t>
            </w:r>
          </w:p>
        </w:tc>
        <w:tc>
          <w:tcPr>
            <w:tcW w:w="1700" w:type="dxa"/>
          </w:tcPr>
          <w:p w14:paraId="765F3B8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Ответственные</w:t>
            </w:r>
          </w:p>
        </w:tc>
        <w:tc>
          <w:tcPr>
            <w:tcW w:w="839" w:type="dxa"/>
          </w:tcPr>
          <w:p w14:paraId="1F0F97B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2026</w:t>
            </w:r>
          </w:p>
        </w:tc>
        <w:tc>
          <w:tcPr>
            <w:tcW w:w="721" w:type="dxa"/>
          </w:tcPr>
          <w:p w14:paraId="0E21F11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2027</w:t>
            </w:r>
          </w:p>
        </w:tc>
        <w:tc>
          <w:tcPr>
            <w:tcW w:w="709" w:type="dxa"/>
          </w:tcPr>
          <w:p w14:paraId="643DF46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2028</w:t>
            </w:r>
          </w:p>
        </w:tc>
        <w:tc>
          <w:tcPr>
            <w:tcW w:w="709" w:type="dxa"/>
          </w:tcPr>
          <w:p w14:paraId="02472C1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2029</w:t>
            </w:r>
          </w:p>
        </w:tc>
        <w:tc>
          <w:tcPr>
            <w:tcW w:w="776" w:type="dxa"/>
          </w:tcPr>
          <w:p w14:paraId="63CC5AF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2030-</w:t>
            </w:r>
          </w:p>
          <w:p w14:paraId="310BDED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2031</w:t>
            </w:r>
          </w:p>
        </w:tc>
      </w:tr>
      <w:tr w14:paraId="42301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03EA4AD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Изучение социального заказа и потребностей родителей </w:t>
            </w:r>
          </w:p>
        </w:tc>
        <w:tc>
          <w:tcPr>
            <w:tcW w:w="3260" w:type="dxa"/>
          </w:tcPr>
          <w:p w14:paraId="0E3AC32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1. Анкетирование родителей (изучение спроса, социометрия родительского состава) 2. Создать банк данных по социальному, национальному составу семьи</w:t>
            </w:r>
          </w:p>
        </w:tc>
        <w:tc>
          <w:tcPr>
            <w:tcW w:w="1700" w:type="dxa"/>
          </w:tcPr>
          <w:p w14:paraId="7A9C09F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Старший воспитатель </w:t>
            </w:r>
          </w:p>
          <w:p w14:paraId="7F9F498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50464E4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Педагог психолог</w:t>
            </w:r>
          </w:p>
        </w:tc>
        <w:tc>
          <w:tcPr>
            <w:tcW w:w="839" w:type="dxa"/>
          </w:tcPr>
          <w:p w14:paraId="6D160FC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07A0CB0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00B330D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2DBBDAB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20FF9B9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52A45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655F284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Использование эффективных технологий управления воспитательно образовательным процессом</w:t>
            </w:r>
          </w:p>
        </w:tc>
        <w:tc>
          <w:tcPr>
            <w:tcW w:w="3260" w:type="dxa"/>
          </w:tcPr>
          <w:p w14:paraId="1B3331E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1. Создание мониторинговой службы. 2.Ежегодное планирование работы по мониторингу </w:t>
            </w:r>
          </w:p>
          <w:p w14:paraId="7F410AF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3. Введение эффективного Функционирования мониторинговой службы.    4. Изменение функционирования организации структуры управления. </w:t>
            </w:r>
          </w:p>
          <w:p w14:paraId="029F8996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5. Обеспечить эмоциональный комфорт детей родителей и воспитателей</w:t>
            </w:r>
          </w:p>
        </w:tc>
        <w:tc>
          <w:tcPr>
            <w:tcW w:w="1700" w:type="dxa"/>
          </w:tcPr>
          <w:p w14:paraId="433C022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Заведующий</w:t>
            </w:r>
          </w:p>
          <w:p w14:paraId="702B7AB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 Зам. зав. по восп. работы</w:t>
            </w:r>
          </w:p>
          <w:p w14:paraId="222A4A66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Старший воспитатель Педагоги</w:t>
            </w:r>
          </w:p>
        </w:tc>
        <w:tc>
          <w:tcPr>
            <w:tcW w:w="839" w:type="dxa"/>
          </w:tcPr>
          <w:p w14:paraId="4243C71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4AE0A86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10579DB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7E27D77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78E40F9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1D30F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425BE3C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Создание системы по организации методического кабинета</w:t>
            </w:r>
          </w:p>
        </w:tc>
        <w:tc>
          <w:tcPr>
            <w:tcW w:w="3260" w:type="dxa"/>
          </w:tcPr>
          <w:p w14:paraId="4C19BD4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1. Апробация механизмов оказания воспитательно образовательных услуг с учетом социального заказа </w:t>
            </w:r>
          </w:p>
          <w:p w14:paraId="353BEBE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2. Обеспечение управления и контроля педагогического процесса компьютерными программами, тестами и технологиями </w:t>
            </w:r>
          </w:p>
          <w:p w14:paraId="0C2BA09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3. Организация сайта и официальной страницы ВКонтакте для обмена опытом семейного воспитания </w:t>
            </w:r>
          </w:p>
          <w:p w14:paraId="45EC8ED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4. Организация библиотеки для родителей </w:t>
            </w:r>
          </w:p>
        </w:tc>
        <w:tc>
          <w:tcPr>
            <w:tcW w:w="1700" w:type="dxa"/>
          </w:tcPr>
          <w:p w14:paraId="21293FF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Старший воспитатель</w:t>
            </w:r>
          </w:p>
          <w:p w14:paraId="45B98E4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6C1F1FF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</w:tc>
        <w:tc>
          <w:tcPr>
            <w:tcW w:w="839" w:type="dxa"/>
          </w:tcPr>
          <w:p w14:paraId="640694C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17F5FB0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40068CB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2301092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19933A1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30BDF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</w:tcPr>
          <w:p w14:paraId="3D420A5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Прогнозирование и разработка концепции ДОУ и программы дальнейшего развития</w:t>
            </w:r>
          </w:p>
        </w:tc>
        <w:tc>
          <w:tcPr>
            <w:tcW w:w="3260" w:type="dxa"/>
          </w:tcPr>
          <w:p w14:paraId="119C71F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1. Анализ степени выполнения программы развития ДОУ.                       2. Обогащение и распространение опыта работы по созданию и развитию адаптированного ДОУ. 3. Разработка новой Программы развития ДОУ </w:t>
            </w:r>
          </w:p>
        </w:tc>
        <w:tc>
          <w:tcPr>
            <w:tcW w:w="1700" w:type="dxa"/>
          </w:tcPr>
          <w:p w14:paraId="17810F2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Заведующий Старший воспитатель </w:t>
            </w:r>
          </w:p>
          <w:p w14:paraId="6601017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792044E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19CF701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Педагоги</w:t>
            </w:r>
          </w:p>
        </w:tc>
        <w:tc>
          <w:tcPr>
            <w:tcW w:w="839" w:type="dxa"/>
          </w:tcPr>
          <w:p w14:paraId="5D33D0F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4C13D14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0A8A3AF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30BEEDB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7D958E96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</w:tbl>
    <w:p w14:paraId="5352FE08">
      <w:pPr>
        <w:pStyle w:val="2"/>
        <w:tabs>
          <w:tab w:val="left" w:pos="951"/>
        </w:tabs>
        <w:spacing w:line="275" w:lineRule="exact"/>
        <w:ind w:left="0"/>
      </w:pPr>
      <w:bookmarkStart w:id="10" w:name="1._Анализ_образовательного_процесса."/>
      <w:bookmarkEnd w:id="10"/>
      <w:r>
        <w:t xml:space="preserve">                            Образовательная система </w:t>
      </w:r>
    </w:p>
    <w:p w14:paraId="2F17C562">
      <w:pPr>
        <w:pStyle w:val="2"/>
        <w:tabs>
          <w:tab w:val="left" w:pos="951"/>
        </w:tabs>
        <w:spacing w:line="275" w:lineRule="exact"/>
        <w:ind w:left="0"/>
        <w:rPr>
          <w:b w:val="0"/>
        </w:rPr>
      </w:pPr>
      <w:r>
        <w:rPr>
          <w:b w:val="0"/>
        </w:rPr>
        <w:t>Цель: Повышение уровня воспитания и обучения с позиции социальных и личностных результатов детей и качества предоставляемых образовательных услуг.</w:t>
      </w:r>
    </w:p>
    <w:tbl>
      <w:tblPr>
        <w:tblStyle w:val="12"/>
        <w:tblW w:w="0" w:type="auto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2977"/>
        <w:gridCol w:w="1843"/>
        <w:gridCol w:w="696"/>
        <w:gridCol w:w="721"/>
        <w:gridCol w:w="709"/>
        <w:gridCol w:w="709"/>
        <w:gridCol w:w="776"/>
      </w:tblGrid>
      <w:tr w14:paraId="797E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74F13C1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Задачи </w:t>
            </w:r>
          </w:p>
        </w:tc>
        <w:tc>
          <w:tcPr>
            <w:tcW w:w="2977" w:type="dxa"/>
          </w:tcPr>
          <w:p w14:paraId="62C8B30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Направления деятельности</w:t>
            </w:r>
          </w:p>
        </w:tc>
        <w:tc>
          <w:tcPr>
            <w:tcW w:w="1843" w:type="dxa"/>
          </w:tcPr>
          <w:p w14:paraId="7ED549D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Ответственные</w:t>
            </w:r>
          </w:p>
        </w:tc>
        <w:tc>
          <w:tcPr>
            <w:tcW w:w="696" w:type="dxa"/>
          </w:tcPr>
          <w:p w14:paraId="152DF9E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2026</w:t>
            </w:r>
          </w:p>
        </w:tc>
        <w:tc>
          <w:tcPr>
            <w:tcW w:w="721" w:type="dxa"/>
          </w:tcPr>
          <w:p w14:paraId="105F0A3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2027</w:t>
            </w:r>
          </w:p>
        </w:tc>
        <w:tc>
          <w:tcPr>
            <w:tcW w:w="709" w:type="dxa"/>
          </w:tcPr>
          <w:p w14:paraId="3DB212F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2028</w:t>
            </w:r>
          </w:p>
        </w:tc>
        <w:tc>
          <w:tcPr>
            <w:tcW w:w="709" w:type="dxa"/>
          </w:tcPr>
          <w:p w14:paraId="78977F3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2029</w:t>
            </w:r>
          </w:p>
        </w:tc>
        <w:tc>
          <w:tcPr>
            <w:tcW w:w="776" w:type="dxa"/>
          </w:tcPr>
          <w:p w14:paraId="6433049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2030-</w:t>
            </w:r>
          </w:p>
          <w:p w14:paraId="58F6C6E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2031</w:t>
            </w:r>
          </w:p>
        </w:tc>
      </w:tr>
      <w:tr w14:paraId="04A14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641B9A0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1. Мониторинг развития и здоровья детей</w:t>
            </w:r>
          </w:p>
        </w:tc>
        <w:tc>
          <w:tcPr>
            <w:tcW w:w="2977" w:type="dxa"/>
          </w:tcPr>
          <w:p w14:paraId="4CA0C67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1.1 Проведение корректировки содержания и организации режима работы с детьми на основе данных мониторинговой службы ДОУ.</w:t>
            </w:r>
          </w:p>
        </w:tc>
        <w:tc>
          <w:tcPr>
            <w:tcW w:w="1843" w:type="dxa"/>
          </w:tcPr>
          <w:p w14:paraId="4BB7929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Заведующий Старший воспитатель</w:t>
            </w:r>
          </w:p>
          <w:p w14:paraId="5C7EBEA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37023B5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</w:tc>
        <w:tc>
          <w:tcPr>
            <w:tcW w:w="696" w:type="dxa"/>
          </w:tcPr>
          <w:p w14:paraId="0868816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6749A1D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7A38C2C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23732B9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02537CA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2C786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33753BB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2. Внедрение образовательной программы ДОУ в соответствии с ФГОС и ФОП и инновационных технологий.</w:t>
            </w:r>
          </w:p>
        </w:tc>
        <w:tc>
          <w:tcPr>
            <w:tcW w:w="2977" w:type="dxa"/>
          </w:tcPr>
          <w:p w14:paraId="778ABF9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2.1. Развитие эффективности воспитательно-образовательной деятельности педагогов путем использования инновационных программ, форм и методов работы с детьми.</w:t>
            </w:r>
          </w:p>
          <w:p w14:paraId="26CDE3F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 2.2. Координация работы педагогов ДОУ на совместных совещаниях по реализации программы развития. 2.3. Мониторинг деятельности педагогов по выполнению программ с целью выявления недоработок в работе и организации дополнительных индивидуальных занятий с детьми</w:t>
            </w:r>
          </w:p>
        </w:tc>
        <w:tc>
          <w:tcPr>
            <w:tcW w:w="1843" w:type="dxa"/>
          </w:tcPr>
          <w:p w14:paraId="54589B7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Заведующий </w:t>
            </w:r>
          </w:p>
          <w:p w14:paraId="52F0E95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525B989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66711A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2A94281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40F728D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007A51C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2BF23A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658D4A6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14C1E99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Старший воспитатель</w:t>
            </w:r>
          </w:p>
          <w:p w14:paraId="1C004E1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0FD5A0E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</w:tc>
        <w:tc>
          <w:tcPr>
            <w:tcW w:w="696" w:type="dxa"/>
          </w:tcPr>
          <w:p w14:paraId="06A2472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26500B66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7DD0302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51C24C8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49CA13F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4C82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2" w:type="dxa"/>
          </w:tcPr>
          <w:p w14:paraId="1351083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3. Создание в ДОУ базы данных по современным педагогическим технологиям.</w:t>
            </w:r>
          </w:p>
        </w:tc>
        <w:tc>
          <w:tcPr>
            <w:tcW w:w="2977" w:type="dxa"/>
          </w:tcPr>
          <w:p w14:paraId="477F0B1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Создание банка данных по имеющемуся опыту работы современным педагогическим технологиям. педагогов по используемым в ДОУ инновационным педагогическим технологиям</w:t>
            </w:r>
          </w:p>
        </w:tc>
        <w:tc>
          <w:tcPr>
            <w:tcW w:w="1843" w:type="dxa"/>
          </w:tcPr>
          <w:p w14:paraId="57200B2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Старший воспитатель</w:t>
            </w:r>
          </w:p>
        </w:tc>
        <w:tc>
          <w:tcPr>
            <w:tcW w:w="696" w:type="dxa"/>
          </w:tcPr>
          <w:p w14:paraId="4451E3D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5D99C07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33E3496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2AC6B1F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26F3333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1BBE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2552" w:type="dxa"/>
          </w:tcPr>
          <w:p w14:paraId="6DD290A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4.Обеспечение физического развития ребенка. Сформировать осознанное отношение к укреплению своего здоровья у всех участников образовательного процесса: - Формирование навыков правильной осанки детей дошкольного возраста; - мышечного корсета; - потребности в ежедневной активной двигательной деятельности; - закрепление положительных эмоций в процессе занятий двигательной деятельностью, создание мотивации к ней, -развитие координации движений</w:t>
            </w:r>
          </w:p>
        </w:tc>
        <w:tc>
          <w:tcPr>
            <w:tcW w:w="2977" w:type="dxa"/>
          </w:tcPr>
          <w:p w14:paraId="3A32CDA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4.1 Развивать физическое и эмоциональное благополучие детей средствами расширения оздоровительных мероприятий и услуг, проводимых в ДОУ.       4.2. Определение уровня развития здоровья каждого ребенка в ходе комплексной диагностики, дифференцированного подхода к проведению закаливающих и корригирующих мероприятий направленных, на оздоровление детского организма. 4.3. Развитие у детей представлений о строении собственного тела 4.4. Обогащение двигательной деятельности детей через использование в работе нетрадиционного оборудования, народных и спортивных игр, спортивной площадки и зала.</w:t>
            </w:r>
          </w:p>
        </w:tc>
        <w:tc>
          <w:tcPr>
            <w:tcW w:w="1843" w:type="dxa"/>
          </w:tcPr>
          <w:p w14:paraId="2DD3FEE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Старший воспитатель </w:t>
            </w:r>
          </w:p>
          <w:p w14:paraId="49CB1A6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45BF865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  <w:rPr>
                <w:lang w:val="tt-RU"/>
              </w:rPr>
            </w:pPr>
            <w:r>
              <w:t>Старшая медсестра</w:t>
            </w:r>
          </w:p>
          <w:p w14:paraId="5FB6AD7C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  <w:rPr>
                <w:lang w:val="tt-RU"/>
              </w:rPr>
            </w:pPr>
            <w:r>
              <w:rPr>
                <w:lang w:val="tt-RU"/>
              </w:rPr>
              <w:t>И</w:t>
            </w:r>
            <w:r>
              <w:t>нструктор</w:t>
            </w:r>
            <w:r>
              <w:rPr>
                <w:lang w:val="tt-RU"/>
              </w:rPr>
              <w:t xml:space="preserve"> по физ.кул</w:t>
            </w:r>
            <w:r>
              <w:t>ь</w:t>
            </w:r>
            <w:r>
              <w:rPr>
                <w:lang w:val="tt-RU"/>
              </w:rPr>
              <w:t>туры</w:t>
            </w:r>
          </w:p>
          <w:p w14:paraId="39E47A8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Воспитатели</w:t>
            </w:r>
          </w:p>
          <w:p w14:paraId="3FB2548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2021FDC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3423179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A5D6BD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13AD122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3C4A5B8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69795DE4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82DDFF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4195499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2C4A06B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08E2430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103B105B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341B82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221458D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40331D4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481F72A0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11BCBFE3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CCAB47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7036AC8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4417ECD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</w:tc>
        <w:tc>
          <w:tcPr>
            <w:tcW w:w="696" w:type="dxa"/>
          </w:tcPr>
          <w:p w14:paraId="0532885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21" w:type="dxa"/>
          </w:tcPr>
          <w:p w14:paraId="7D37B8D1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6E3FD85F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09" w:type="dxa"/>
          </w:tcPr>
          <w:p w14:paraId="4DD3C44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  <w:tc>
          <w:tcPr>
            <w:tcW w:w="776" w:type="dxa"/>
          </w:tcPr>
          <w:p w14:paraId="26294BFD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+</w:t>
            </w:r>
          </w:p>
        </w:tc>
      </w:tr>
      <w:tr w14:paraId="09E00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552" w:type="dxa"/>
          </w:tcPr>
          <w:p w14:paraId="1536834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5.Создание разно уровневых и индивидуальных коррекционных программ по различным видам отклонений у детей</w:t>
            </w:r>
          </w:p>
        </w:tc>
        <w:tc>
          <w:tcPr>
            <w:tcW w:w="2977" w:type="dxa"/>
          </w:tcPr>
          <w:p w14:paraId="6833E39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5.1. Проводить коррекцию: - физического развития, - речевых отклонений, - мелкой моторики рук, - игровой деятельности психоэмоционального развития</w:t>
            </w:r>
          </w:p>
        </w:tc>
        <w:tc>
          <w:tcPr>
            <w:tcW w:w="1843" w:type="dxa"/>
          </w:tcPr>
          <w:p w14:paraId="1BC9AAB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Заведующий Старший воспитатель </w:t>
            </w:r>
          </w:p>
          <w:p w14:paraId="0B1FD918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2CEBE3F5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Педагог психолог Воспитатели, специалисты</w:t>
            </w:r>
          </w:p>
          <w:p w14:paraId="35C4A59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34A5C51A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</w:p>
          <w:p w14:paraId="2C51A6E6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696" w:type="dxa"/>
          </w:tcPr>
          <w:p w14:paraId="002F5EE8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21" w:type="dxa"/>
          </w:tcPr>
          <w:p w14:paraId="5FAA4EF4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09" w:type="dxa"/>
          </w:tcPr>
          <w:p w14:paraId="348893C9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09" w:type="dxa"/>
          </w:tcPr>
          <w:p w14:paraId="3C6478C1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76" w:type="dxa"/>
          </w:tcPr>
          <w:p w14:paraId="6DC4B9FE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</w:tr>
      <w:tr w14:paraId="4E19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52" w:type="dxa"/>
          </w:tcPr>
          <w:p w14:paraId="44FD3457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6.Воспитание нравственных качеств детей дошкольного возраста.</w:t>
            </w:r>
          </w:p>
        </w:tc>
        <w:tc>
          <w:tcPr>
            <w:tcW w:w="2977" w:type="dxa"/>
          </w:tcPr>
          <w:p w14:paraId="74E8B1D2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6.1. Формирование основ нравственности у детей через организацию экскурсий для ознакомления с достопримечательностями родного края, города, посещения выставок в музеях, библиотеках, проведение дня открытых дверей, «Дня Матери», «8 Марта, праздник мам», «Дня защитников Отечества», «День родного языка» «9 Мая - день Победы», «Сабантуй», (праздники РФ и РТ)  и беседы с детьми по формированию уважения к старшим и любви к Родине </w:t>
            </w:r>
          </w:p>
        </w:tc>
        <w:tc>
          <w:tcPr>
            <w:tcW w:w="1843" w:type="dxa"/>
          </w:tcPr>
          <w:p w14:paraId="199C6C09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 xml:space="preserve">Заведующий Старший воспитатель </w:t>
            </w:r>
          </w:p>
          <w:p w14:paraId="5E27E39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Зам. зав. по восп. работы</w:t>
            </w:r>
          </w:p>
          <w:p w14:paraId="1711E6DE">
            <w:pPr>
              <w:pStyle w:val="8"/>
              <w:widowControl/>
              <w:autoSpaceDE/>
              <w:autoSpaceDN/>
              <w:spacing w:before="2"/>
              <w:ind w:left="0" w:firstLine="0"/>
              <w:jc w:val="left"/>
            </w:pPr>
            <w:r>
              <w:t>Педагог психолог Воспитатели, специалисты</w:t>
            </w:r>
          </w:p>
        </w:tc>
        <w:tc>
          <w:tcPr>
            <w:tcW w:w="696" w:type="dxa"/>
          </w:tcPr>
          <w:p w14:paraId="36BF2631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21" w:type="dxa"/>
          </w:tcPr>
          <w:p w14:paraId="799EF05B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09" w:type="dxa"/>
          </w:tcPr>
          <w:p w14:paraId="21C68B48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09" w:type="dxa"/>
          </w:tcPr>
          <w:p w14:paraId="74867C0D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  <w:tc>
          <w:tcPr>
            <w:tcW w:w="776" w:type="dxa"/>
          </w:tcPr>
          <w:p w14:paraId="643FFA34">
            <w:pPr>
              <w:pStyle w:val="8"/>
              <w:widowControl/>
              <w:autoSpaceDE/>
              <w:autoSpaceDN/>
              <w:spacing w:before="2"/>
              <w:ind w:left="0"/>
              <w:jc w:val="left"/>
            </w:pPr>
          </w:p>
        </w:tc>
      </w:tr>
    </w:tbl>
    <w:p w14:paraId="4C744069">
      <w:pPr>
        <w:pStyle w:val="2"/>
        <w:tabs>
          <w:tab w:val="left" w:pos="951"/>
        </w:tabs>
        <w:spacing w:line="275" w:lineRule="exact"/>
        <w:ind w:left="0"/>
      </w:pPr>
    </w:p>
    <w:p w14:paraId="750DD043">
      <w:pPr>
        <w:pStyle w:val="2"/>
        <w:tabs>
          <w:tab w:val="left" w:pos="951"/>
        </w:tabs>
        <w:spacing w:line="275" w:lineRule="exact"/>
        <w:ind w:left="0"/>
      </w:pPr>
    </w:p>
    <w:p w14:paraId="0CFA40E9">
      <w:pPr>
        <w:pStyle w:val="2"/>
        <w:tabs>
          <w:tab w:val="left" w:pos="951"/>
        </w:tabs>
        <w:spacing w:line="275" w:lineRule="exact"/>
        <w:ind w:left="0"/>
      </w:pPr>
      <w:r>
        <w:t xml:space="preserve">5.2 Мероприятия по реализации программы развития ДОУ </w:t>
      </w:r>
    </w:p>
    <w:p w14:paraId="07D3DAB1">
      <w:pPr>
        <w:pStyle w:val="2"/>
        <w:tabs>
          <w:tab w:val="left" w:pos="951"/>
        </w:tabs>
        <w:spacing w:line="275" w:lineRule="exact"/>
        <w:ind w:left="0" w:firstLine="120" w:firstLineChars="50"/>
      </w:pPr>
    </w:p>
    <w:p w14:paraId="7115FAC1">
      <w:pPr>
        <w:pStyle w:val="2"/>
        <w:tabs>
          <w:tab w:val="left" w:pos="951"/>
        </w:tabs>
        <w:spacing w:line="275" w:lineRule="exact"/>
        <w:ind w:left="0" w:firstLine="120" w:firstLineChars="50"/>
      </w:pPr>
      <w:r>
        <w:t>Стратегическое развитие системы управления детским садом.</w:t>
      </w:r>
    </w:p>
    <w:p w14:paraId="7DDE5E7E">
      <w:pPr>
        <w:pStyle w:val="2"/>
        <w:tabs>
          <w:tab w:val="left" w:pos="951"/>
        </w:tabs>
        <w:spacing w:line="275" w:lineRule="exact"/>
        <w:ind w:left="0"/>
        <w:rPr>
          <w:b w:val="0"/>
        </w:rPr>
      </w:pPr>
      <w:r>
        <w:rPr>
          <w:b w:val="0"/>
        </w:rPr>
        <w:t>Цель: Создание эффективной системы управления, основанной на принципах менеджмента, ориентированной на качество предоставляемых образовательных услуг, позволяющей быть конкурентоспособным дошкольным учреждением, реализующим стратегические и тактические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7543"/>
      </w:tblGrid>
      <w:tr w14:paraId="21DA4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10BD26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08C1AFC7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533C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26F914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51CC6794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Разработана концепция и Программа развития ДОУ. </w:t>
            </w:r>
          </w:p>
          <w:p w14:paraId="4F36EDE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Определена актуальная ценность и философия ДОУ.</w:t>
            </w:r>
          </w:p>
          <w:p w14:paraId="4845D4E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Разработаны индикаторы качества деятельности детского сада с учетом возрастных особенностей. </w:t>
            </w:r>
          </w:p>
          <w:p w14:paraId="54F8BED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Определена политика развития ДОУ</w:t>
            </w:r>
          </w:p>
        </w:tc>
      </w:tr>
      <w:tr w14:paraId="1DC29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84D3BD7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4853E3C0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Апробация и внедрение концепции и Программы развития ДОУ. Определение и делегирование функции планирования, контроля и анализа результативности системы управления ДОУ.</w:t>
            </w:r>
          </w:p>
          <w:p w14:paraId="07CE6EE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Апробирование индикаторов качества деятельности детского сада с учетом возрастных особенностей детей. </w:t>
            </w:r>
          </w:p>
          <w:p w14:paraId="72FB956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Апробация и внедрение инновационных технологий в рамках развивающих программ ДОУ. </w:t>
            </w:r>
          </w:p>
          <w:p w14:paraId="5BB31DB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Внедрение развивающих программ с учетом возрастных особенностей детей и заказом родителей. </w:t>
            </w:r>
          </w:p>
        </w:tc>
      </w:tr>
      <w:tr w14:paraId="671EB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9EC953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2E67B214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Итоговый мониторинг качества реализации концепции и программы развития ДОУ.</w:t>
            </w:r>
          </w:p>
          <w:p w14:paraId="38F109B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Обобщение опыта работы по системе управления ДОУ.</w:t>
            </w:r>
          </w:p>
          <w:p w14:paraId="796BB9C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rPr>
                <w:b w:val="0"/>
              </w:rPr>
              <w:t xml:space="preserve"> Проведение анализа качества результатов деятельности педагогов. Проведение отчета по актуальным направлениям развития ДОУ. Подведение итогов работы ДОУ</w:t>
            </w:r>
            <w:r>
              <w:t>.</w:t>
            </w:r>
          </w:p>
        </w:tc>
      </w:tr>
    </w:tbl>
    <w:p w14:paraId="65D8B517">
      <w:pPr>
        <w:pStyle w:val="2"/>
        <w:tabs>
          <w:tab w:val="left" w:pos="951"/>
        </w:tabs>
        <w:spacing w:line="275" w:lineRule="exact"/>
        <w:ind w:left="0"/>
      </w:pPr>
    </w:p>
    <w:p w14:paraId="660C0112">
      <w:pPr>
        <w:pStyle w:val="2"/>
        <w:tabs>
          <w:tab w:val="left" w:pos="951"/>
        </w:tabs>
        <w:spacing w:line="275" w:lineRule="exact"/>
        <w:ind w:left="0"/>
      </w:pPr>
      <w:r>
        <w:t xml:space="preserve">         Развитие образовательной системы детского сада </w:t>
      </w:r>
    </w:p>
    <w:p w14:paraId="5043D9B8">
      <w:pPr>
        <w:pStyle w:val="2"/>
        <w:tabs>
          <w:tab w:val="left" w:pos="951"/>
        </w:tabs>
        <w:spacing w:line="275" w:lineRule="exact"/>
        <w:ind w:left="0"/>
        <w:rPr>
          <w:b w:val="0"/>
        </w:rPr>
      </w:pPr>
      <w:r>
        <w:rPr>
          <w:b w:val="0"/>
        </w:rPr>
        <w:t>Цель: Создание эффективной образовательной системы направленной на формирование социально-адаптированной, здоровой, культурной личности, усвоившей определенную сумму знаний, умений и навыков по возрастам, готовой к дальнейшему успешному обучению в школе. Анализ</w:t>
      </w:r>
      <w:r>
        <w:rPr>
          <w:b w:val="0"/>
          <w:spacing w:val="-10"/>
        </w:rPr>
        <w:t xml:space="preserve"> </w:t>
      </w:r>
      <w:r>
        <w:rPr>
          <w:b w:val="0"/>
        </w:rPr>
        <w:t>образовательного</w:t>
      </w:r>
      <w:r>
        <w:rPr>
          <w:b w:val="0"/>
          <w:spacing w:val="-8"/>
        </w:rPr>
        <w:t xml:space="preserve"> </w:t>
      </w:r>
      <w:r>
        <w:rPr>
          <w:b w:val="0"/>
          <w:spacing w:val="-2"/>
        </w:rPr>
        <w:t>процесса.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7545"/>
      </w:tblGrid>
      <w:tr w14:paraId="7820C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437DB7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4B68F80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4B96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A96DD72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21B18934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  <w:r>
              <w:t>1</w:t>
            </w:r>
            <w:r>
              <w:rPr>
                <w:b w:val="0"/>
              </w:rPr>
              <w:t xml:space="preserve">. Внедрена образовательная программа детского сада в соответствии с ФГОС и ФОП ДО. </w:t>
            </w:r>
          </w:p>
          <w:p w14:paraId="5147B40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2. Выявлен уровень знаний детей по всем образовательным областям.</w:t>
            </w:r>
          </w:p>
          <w:p w14:paraId="2EDF560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3. Разработаны авторские программы в рамках дополнительного образования ДОУ. </w:t>
            </w:r>
          </w:p>
          <w:p w14:paraId="0C081DC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Изучена степень удовлетворенности родителей качеством предоставляемых услуг ДОУ.</w:t>
            </w:r>
          </w:p>
        </w:tc>
      </w:tr>
      <w:tr w14:paraId="23DA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6F2758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792565E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1. Разработка и апробирование инструментария определения уровня развития и воспитания с учетом возраста детей.</w:t>
            </w:r>
          </w:p>
          <w:p w14:paraId="1F2B64B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2. Улучшение уровня подготовки к школе (на основе диагностики).</w:t>
            </w:r>
          </w:p>
          <w:p w14:paraId="5429030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3. Внедрение авторских программ в рамках основного и дополнительного образования ДОУ. </w:t>
            </w:r>
          </w:p>
          <w:p w14:paraId="412DF57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Улучшение степени удовлетворенности родителей качеством предоставляемых услуг ДОУ (по результатам анкетирования).</w:t>
            </w:r>
          </w:p>
        </w:tc>
      </w:tr>
      <w:tr w14:paraId="2D669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C8D470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204233C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1. Проведение мониторинга качества развития и воспитания детей. </w:t>
            </w:r>
          </w:p>
          <w:p w14:paraId="6B9C5EA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Обобщение опыта работы педагогов ДОУ. </w:t>
            </w:r>
          </w:p>
          <w:p w14:paraId="7102A40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Мониторинг уровня знаний и практических навыков детей по авторским программам педагогов ДОУ. </w:t>
            </w:r>
          </w:p>
          <w:p w14:paraId="4564DF6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Обобщение опыта работы с родителями по результатам развития, воспитания ребенка и его готовности к обучению.</w:t>
            </w:r>
          </w:p>
        </w:tc>
      </w:tr>
    </w:tbl>
    <w:p w14:paraId="65A13C26">
      <w:pPr>
        <w:pStyle w:val="2"/>
        <w:tabs>
          <w:tab w:val="left" w:pos="951"/>
        </w:tabs>
        <w:spacing w:line="275" w:lineRule="exact"/>
        <w:ind w:left="951"/>
      </w:pPr>
      <w:r>
        <w:t xml:space="preserve">Развитие оздоровительной системы </w:t>
      </w:r>
    </w:p>
    <w:p w14:paraId="3E4100F8">
      <w:pPr>
        <w:pStyle w:val="2"/>
        <w:tabs>
          <w:tab w:val="left" w:pos="951"/>
        </w:tabs>
        <w:spacing w:line="275" w:lineRule="exact"/>
        <w:ind w:left="951"/>
        <w:rPr>
          <w:b w:val="0"/>
        </w:rPr>
      </w:pPr>
      <w:r>
        <w:rPr>
          <w:b w:val="0"/>
        </w:rPr>
        <w:t>Цель: Создание эффективной системы, сохраняющей, укрепляющей и развивающей психическое, физическое и умственное здоровье детей и коллектива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7544"/>
      </w:tblGrid>
      <w:tr w14:paraId="19172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49A8C4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1E1E684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6FDA6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9F0EEB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619D89D0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Проведено диагностическое исследование состояния здоровья детей. </w:t>
            </w:r>
          </w:p>
          <w:p w14:paraId="58370C8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Закаливание и оздоровление детского организма в МАДОУ </w:t>
            </w:r>
          </w:p>
          <w:p w14:paraId="6052A410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3. Определен инструментарий диагностики оздоровительно</w:t>
            </w:r>
          </w:p>
          <w:p w14:paraId="126F767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закаливающих мероприятий. </w:t>
            </w:r>
          </w:p>
          <w:p w14:paraId="0D73EAD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Определена актуальная ценность двигательного режима ДОУ.</w:t>
            </w:r>
          </w:p>
          <w:p w14:paraId="428AFF9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</w:p>
        </w:tc>
      </w:tr>
      <w:tr w14:paraId="6A9D8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AEB751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074B260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 Составлена корректировка проведенных оздоровительных мероприятий с учетом индивидуального состояния здоровья детей</w:t>
            </w:r>
          </w:p>
          <w:p w14:paraId="029B840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2. Апробация и мониторинг результатов закаливания детей ДОУ. </w:t>
            </w:r>
          </w:p>
          <w:p w14:paraId="5764AF80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Обеспечена реализация работы с детьми по модели двигательного режима ДОУ. </w:t>
            </w:r>
          </w:p>
          <w:p w14:paraId="73BBBB6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4. Улучшение системы планирования работы педагогов с детьми и родителями по ЗОЖ, безопасности жизнедеятельности </w:t>
            </w:r>
          </w:p>
          <w:p w14:paraId="7358A5A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5. Повышение интереса у сотрудников к укреплению и сохранению своего здоровья. </w:t>
            </w:r>
          </w:p>
          <w:p w14:paraId="7972637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</w:p>
        </w:tc>
      </w:tr>
      <w:tr w14:paraId="2BFF2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3965E1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7B418B5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Снижение пропусков детей по болезни. </w:t>
            </w:r>
          </w:p>
          <w:p w14:paraId="41D98CB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Повышение индекса здоровья. </w:t>
            </w:r>
          </w:p>
          <w:p w14:paraId="43C9344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Обобщение опыта работы с детьми по оздоровлению и закаливанию. </w:t>
            </w:r>
          </w:p>
          <w:p w14:paraId="30A8C9B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Повышение интереса к ЗОЖ у детей и родителей.</w:t>
            </w:r>
          </w:p>
          <w:p w14:paraId="585FB0B2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5. Обобщение опыта работы по здоровье формирующим технологиям в работе с сотрудниками ДОУ</w:t>
            </w:r>
          </w:p>
          <w:p w14:paraId="3BFECC2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</w:p>
        </w:tc>
      </w:tr>
    </w:tbl>
    <w:p w14:paraId="41341583">
      <w:pPr>
        <w:pStyle w:val="2"/>
        <w:tabs>
          <w:tab w:val="left" w:pos="951"/>
        </w:tabs>
        <w:spacing w:line="275" w:lineRule="exact"/>
        <w:ind w:left="951"/>
        <w:rPr>
          <w:b w:val="0"/>
        </w:rPr>
      </w:pPr>
    </w:p>
    <w:p w14:paraId="1613E946">
      <w:pPr>
        <w:pStyle w:val="2"/>
        <w:tabs>
          <w:tab w:val="left" w:pos="951"/>
        </w:tabs>
        <w:spacing w:line="275" w:lineRule="exact"/>
        <w:ind w:left="951"/>
      </w:pPr>
      <w:r>
        <w:t xml:space="preserve">Развитие системы работы с персоналом </w:t>
      </w:r>
    </w:p>
    <w:p w14:paraId="0A1D23AC">
      <w:pPr>
        <w:pStyle w:val="2"/>
        <w:tabs>
          <w:tab w:val="left" w:pos="951"/>
        </w:tabs>
        <w:spacing w:line="275" w:lineRule="exact"/>
        <w:ind w:left="951"/>
        <w:rPr>
          <w:b w:val="0"/>
        </w:rPr>
      </w:pPr>
      <w:r>
        <w:rPr>
          <w:b w:val="0"/>
        </w:rPr>
        <w:t>Цель: Создание эффективной системы управления человеческими ресурсами, способствующей профессиональному, творческому и личностному развитию персонала.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7542"/>
      </w:tblGrid>
      <w:tr w14:paraId="4CF6C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D0EAD9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5CDEE5A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64FD3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4D48A4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16D3318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Переход от концепции управления персоналом к концепции управления человеческими ресурсами. </w:t>
            </w:r>
          </w:p>
          <w:p w14:paraId="1A316A9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Налажена структура работы по методической теме каждого педагога. </w:t>
            </w:r>
          </w:p>
          <w:p w14:paraId="0F17EE4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Проведена очередная и досрочная аттестация педагогов ДОУ. </w:t>
            </w:r>
          </w:p>
          <w:p w14:paraId="71612EE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Разработан график аттестации педагогов.</w:t>
            </w:r>
          </w:p>
        </w:tc>
      </w:tr>
      <w:tr w14:paraId="1FD5C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45066A6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20929BC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Разработан инструментарий отслеживания деятельности педагогов и стимулирования по результатам. </w:t>
            </w:r>
          </w:p>
          <w:p w14:paraId="1589D18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Определен контингент педагогов на очередную и досрочную аттестацию. </w:t>
            </w:r>
          </w:p>
          <w:p w14:paraId="399D17D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Выявлен творческий резерв младшего обслуживающего персонала для педагогической работы с детьми. </w:t>
            </w:r>
          </w:p>
          <w:p w14:paraId="3DE3156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Участие в конкурсах профессионального мастерства</w:t>
            </w:r>
          </w:p>
        </w:tc>
      </w:tr>
      <w:tr w14:paraId="3B178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48F31B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317DD8D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t>1</w:t>
            </w:r>
            <w:r>
              <w:rPr>
                <w:b w:val="0"/>
              </w:rPr>
              <w:t>. Повышение уровня креативности педагогов.</w:t>
            </w:r>
          </w:p>
          <w:p w14:paraId="4B466774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2. Повышения уровня квалификации педагогов ДОУ. </w:t>
            </w:r>
          </w:p>
          <w:p w14:paraId="59A65D2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3. Создание условия для профессионального роста</w:t>
            </w:r>
          </w:p>
          <w:p w14:paraId="06BBE142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</w:p>
        </w:tc>
      </w:tr>
    </w:tbl>
    <w:p w14:paraId="20722DF9">
      <w:pPr>
        <w:pStyle w:val="3"/>
        <w:spacing w:line="271" w:lineRule="exact"/>
        <w:jc w:val="left"/>
      </w:pPr>
    </w:p>
    <w:p w14:paraId="48D6F119">
      <w:pPr>
        <w:pStyle w:val="3"/>
        <w:spacing w:line="271" w:lineRule="exact"/>
        <w:jc w:val="left"/>
        <w:rPr>
          <w:i w:val="0"/>
        </w:rPr>
      </w:pPr>
      <w:r>
        <w:rPr>
          <w:i w:val="0"/>
        </w:rPr>
        <w:t xml:space="preserve">Развитие системы ресурсов и обеспечивающих процессов </w:t>
      </w:r>
    </w:p>
    <w:p w14:paraId="7FDCFCD0">
      <w:pPr>
        <w:pStyle w:val="3"/>
        <w:spacing w:line="271" w:lineRule="exact"/>
        <w:jc w:val="left"/>
        <w:rPr>
          <w:b w:val="0"/>
          <w:i w:val="0"/>
        </w:rPr>
      </w:pPr>
      <w:r>
        <w:rPr>
          <w:b w:val="0"/>
          <w:i w:val="0"/>
        </w:rPr>
        <w:t>Цель: Создать эффективную, мобильную, ресурсно-обеспечивающую систему детского сада, включающую нормативно-правовое, информационно-методическое, финансово-экономическое, материально-техническое обеспечение.</w:t>
      </w:r>
    </w:p>
    <w:p w14:paraId="1A11ED10">
      <w:pPr>
        <w:pStyle w:val="3"/>
        <w:spacing w:line="271" w:lineRule="exact"/>
        <w:jc w:val="left"/>
        <w:rPr>
          <w:b w:val="0"/>
          <w:i w:val="0"/>
          <w:spacing w:val="-2"/>
        </w:rPr>
      </w:pP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4"/>
        <w:gridCol w:w="7542"/>
      </w:tblGrid>
      <w:tr w14:paraId="5ED1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3F68B2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41D42E8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0A906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B66AFB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5247F81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Составлен план по улучшению материально-технического и экономического состояния ДОУ. </w:t>
            </w:r>
          </w:p>
          <w:p w14:paraId="58341CD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2. Приведена в соответствие правовая база по охране труда.</w:t>
            </w:r>
          </w:p>
        </w:tc>
      </w:tr>
      <w:tr w14:paraId="61656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3534290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4D37826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 Обогащена развивающая среда в группах ДОУ.</w:t>
            </w:r>
          </w:p>
        </w:tc>
      </w:tr>
      <w:tr w14:paraId="2774A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583962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4EB8251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1.Итоговый мониторинг качества развивающей среды в группах ДОУ</w:t>
            </w:r>
          </w:p>
          <w:p w14:paraId="5ABFAE2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2. Обобщение опыта работы по охране труда. </w:t>
            </w:r>
          </w:p>
          <w:p w14:paraId="6BA8603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3. Стабилизация работы коллектива с учетом обеспечения безопасности детей и сотрудников</w:t>
            </w:r>
          </w:p>
        </w:tc>
      </w:tr>
    </w:tbl>
    <w:p w14:paraId="1B6085CE">
      <w:pPr>
        <w:pStyle w:val="3"/>
        <w:spacing w:line="271" w:lineRule="exact"/>
        <w:jc w:val="left"/>
        <w:rPr>
          <w:b w:val="0"/>
          <w:spacing w:val="-2"/>
        </w:rPr>
      </w:pPr>
    </w:p>
    <w:p w14:paraId="448012D4">
      <w:pPr>
        <w:pStyle w:val="3"/>
        <w:spacing w:line="271" w:lineRule="exact"/>
        <w:jc w:val="left"/>
        <w:rPr>
          <w:i w:val="0"/>
        </w:rPr>
      </w:pPr>
      <w:r>
        <w:rPr>
          <w:i w:val="0"/>
        </w:rPr>
        <w:t>Развитие системы взаимодействия детского сада с другими социальными партнерами</w:t>
      </w:r>
    </w:p>
    <w:p w14:paraId="0AE8489C">
      <w:pPr>
        <w:pStyle w:val="3"/>
        <w:spacing w:line="271" w:lineRule="exact"/>
        <w:jc w:val="left"/>
        <w:rPr>
          <w:b w:val="0"/>
          <w:i w:val="0"/>
        </w:rPr>
      </w:pPr>
      <w:r>
        <w:rPr>
          <w:b w:val="0"/>
          <w:i w:val="0"/>
        </w:rPr>
        <w:t>Цель: Создание эффективной системы взаимодействия детского сада с другими социальными партнерами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7545"/>
      </w:tblGrid>
      <w:tr w14:paraId="2453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87646C0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797" w:type="dxa"/>
          </w:tcPr>
          <w:p w14:paraId="0D784052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3CEE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735CA86F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797" w:type="dxa"/>
          </w:tcPr>
          <w:p w14:paraId="092DE0A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rFonts w:hint="default"/>
                <w:b w:val="0"/>
                <w:lang w:val="ru-RU"/>
              </w:rPr>
            </w:pPr>
            <w:r>
              <w:rPr>
                <w:b w:val="0"/>
              </w:rPr>
              <w:t>1. Составлен план работы по преемственности МАДОУ «Детский сад №247</w:t>
            </w:r>
            <w:r>
              <w:rPr>
                <w:rFonts w:hint="default"/>
                <w:b w:val="0"/>
                <w:lang w:val="ru-RU"/>
              </w:rPr>
              <w:t>,</w:t>
            </w:r>
            <w:r>
              <w:rPr>
                <w:b w:val="0"/>
              </w:rPr>
              <w:t xml:space="preserve"> с гимназией № 16 и </w:t>
            </w:r>
            <w:r>
              <w:rPr>
                <w:b w:val="0"/>
                <w:lang w:val="ru-RU"/>
              </w:rPr>
              <w:t>детской</w:t>
            </w:r>
            <w:r>
              <w:rPr>
                <w:rFonts w:hint="default"/>
                <w:b w:val="0"/>
                <w:lang w:val="ru-RU"/>
              </w:rPr>
              <w:t xml:space="preserve"> </w:t>
            </w:r>
            <w:r>
              <w:rPr>
                <w:b w:val="0"/>
              </w:rPr>
              <w:t>музыкальной школой №8</w:t>
            </w:r>
            <w:r>
              <w:rPr>
                <w:rFonts w:hint="default"/>
                <w:b w:val="0"/>
                <w:lang w:val="ru-RU"/>
              </w:rPr>
              <w:t>, детской художественной школой №5</w:t>
            </w:r>
          </w:p>
          <w:p w14:paraId="25D2F00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2. Взаимодействие с детской поликлиникой № 10</w:t>
            </w:r>
          </w:p>
        </w:tc>
      </w:tr>
      <w:tr w14:paraId="35F4F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CCF23F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797" w:type="dxa"/>
          </w:tcPr>
          <w:p w14:paraId="16FD257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 Выполнение мероприятий по совместному плану работы с общественными организациями.</w:t>
            </w:r>
          </w:p>
          <w:p w14:paraId="1B01077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2. Реализация планов совместной работы.</w:t>
            </w:r>
          </w:p>
        </w:tc>
      </w:tr>
      <w:tr w14:paraId="313C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0E8BF764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797" w:type="dxa"/>
          </w:tcPr>
          <w:p w14:paraId="4692FCE7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Изучение результатов. Сравнительный анализ. </w:t>
            </w:r>
          </w:p>
          <w:p w14:paraId="50C476A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Анализ полученных результатов. </w:t>
            </w:r>
          </w:p>
          <w:p w14:paraId="49926B8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Оценка результатов взаимодействия. </w:t>
            </w:r>
          </w:p>
          <w:p w14:paraId="6DF50C4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Расширение количества услуг.</w:t>
            </w:r>
          </w:p>
        </w:tc>
      </w:tr>
    </w:tbl>
    <w:p w14:paraId="3CC2BBEB">
      <w:pPr>
        <w:pStyle w:val="3"/>
        <w:spacing w:line="271" w:lineRule="exact"/>
        <w:jc w:val="left"/>
        <w:rPr>
          <w:b w:val="0"/>
          <w:i w:val="0"/>
          <w:spacing w:val="-2"/>
        </w:rPr>
      </w:pPr>
    </w:p>
    <w:p w14:paraId="37B7ADEC">
      <w:pPr>
        <w:pStyle w:val="3"/>
        <w:spacing w:line="271" w:lineRule="exact"/>
        <w:jc w:val="left"/>
      </w:pPr>
      <w:r>
        <w:t xml:space="preserve">Развитие национального образования в ДОУ </w:t>
      </w:r>
    </w:p>
    <w:p w14:paraId="68355D22">
      <w:pPr>
        <w:pStyle w:val="3"/>
        <w:spacing w:line="271" w:lineRule="exact"/>
        <w:jc w:val="left"/>
        <w:rPr>
          <w:b w:val="0"/>
        </w:rPr>
      </w:pPr>
      <w:r>
        <w:rPr>
          <w:b w:val="0"/>
          <w:i w:val="0"/>
        </w:rPr>
        <w:t>Цель: совершенствование методов обучения родному языку и культуре своего народа на основе современных методических и программных продуктов</w:t>
      </w:r>
      <w:r>
        <w:rPr>
          <w:b w:val="0"/>
        </w:rPr>
        <w:t>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7544"/>
      </w:tblGrid>
      <w:tr w14:paraId="7060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12" w:type="dxa"/>
          </w:tcPr>
          <w:p w14:paraId="756B4FD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544" w:type="dxa"/>
          </w:tcPr>
          <w:p w14:paraId="36E044F1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7834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71BF11A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544" w:type="dxa"/>
          </w:tcPr>
          <w:p w14:paraId="3B3715C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Введение элементов национальных культур в содержание познавательно исследовательской деятельности. </w:t>
            </w:r>
          </w:p>
          <w:p w14:paraId="565D744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Создана образовательная программа детского сада с учетом ЭРС по обучению государственным языкам РТ. </w:t>
            </w:r>
          </w:p>
          <w:p w14:paraId="7C601F0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3.Сотрудничество с журналами «Сабантуй» и «Салават күпере»</w:t>
            </w:r>
          </w:p>
          <w:p w14:paraId="1872308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4. Проведение районного семинара. </w:t>
            </w:r>
          </w:p>
          <w:p w14:paraId="3E1F5E1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5. Приобрести художественную литературу на татарском и русском языках, портретов татарских и русских писателей</w:t>
            </w:r>
            <w:r>
              <w:t>.</w:t>
            </w:r>
          </w:p>
        </w:tc>
      </w:tr>
      <w:tr w14:paraId="5F80F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60F85C26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544" w:type="dxa"/>
          </w:tcPr>
          <w:p w14:paraId="15D88B0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Повышение профессиональной компетентности педагогов в области национального образования. </w:t>
            </w:r>
          </w:p>
          <w:p w14:paraId="5EBDF0FA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2. Учеба на курсах ПК, самообразование, участие в конкурсах, семинарах, конференциях.</w:t>
            </w:r>
          </w:p>
          <w:p w14:paraId="198783F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3. Подготовка и участие воспитанников в конкурсах различного уровня. </w:t>
            </w:r>
          </w:p>
          <w:p w14:paraId="627691D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4. Знание двух государственных языков всеми педагогами ДОУ. </w:t>
            </w:r>
          </w:p>
          <w:p w14:paraId="222E527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5. Умение педагогами использовать интегрированный подход в проектировании воспитательно - образовательного процесса. </w:t>
            </w:r>
          </w:p>
          <w:p w14:paraId="4F9FBA6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6. Совместная проектная деятельность с родителями (экскурсии, выставки, конкурсы, акции, мастер-классы). </w:t>
            </w:r>
          </w:p>
          <w:p w14:paraId="3C34D23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7. Публикация методических разработок педагогов в методических пособиях</w:t>
            </w:r>
          </w:p>
        </w:tc>
      </w:tr>
      <w:tr w14:paraId="0E331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4FB5E72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544" w:type="dxa"/>
          </w:tcPr>
          <w:p w14:paraId="557D792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Изучение результатов. Сравнительный анализ. </w:t>
            </w:r>
          </w:p>
          <w:p w14:paraId="3AF5294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2. Мониторинг освоения детьми второго государственного языка, культуры. </w:t>
            </w:r>
          </w:p>
          <w:p w14:paraId="370F119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3. Создание языковой развивающей среды в каждой группе. </w:t>
            </w:r>
          </w:p>
          <w:p w14:paraId="0A1BD52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4. Обобщение и распространение опыта работы по обучению родному татарскому языку в районе и республике.</w:t>
            </w:r>
          </w:p>
          <w:p w14:paraId="58EA474D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</w:tc>
      </w:tr>
    </w:tbl>
    <w:p w14:paraId="479D8DB6">
      <w:pPr>
        <w:pStyle w:val="18"/>
        <w:numPr>
          <w:ilvl w:val="1"/>
          <w:numId w:val="31"/>
        </w:numPr>
        <w:tabs>
          <w:tab w:val="left" w:pos="1400"/>
        </w:tabs>
        <w:ind w:left="1399" w:hanging="438"/>
      </w:pPr>
      <w:r>
        <w:t>Обеспечение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коррекционного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</w:p>
    <w:p w14:paraId="64180BA9">
      <w:pPr>
        <w:pStyle w:val="8"/>
        <w:ind w:left="0"/>
        <w:rPr>
          <w:b/>
        </w:rPr>
      </w:pPr>
    </w:p>
    <w:p w14:paraId="0824E0E5">
      <w:pPr>
        <w:pStyle w:val="8"/>
        <w:ind w:right="2103"/>
      </w:pPr>
      <w:r>
        <w:rPr>
          <w:b/>
        </w:rPr>
        <w:t xml:space="preserve">Цель: </w:t>
      </w:r>
      <w:r>
        <w:t xml:space="preserve">обеспечение равенства возможностей для каждого ребёнка в получении </w:t>
      </w:r>
      <w:r>
        <w:rPr>
          <w:spacing w:val="-57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дошкольного образования</w:t>
      </w:r>
    </w:p>
    <w:p w14:paraId="646AA890">
      <w:pPr>
        <w:pStyle w:val="19"/>
        <w:spacing w:before="1"/>
        <w:ind w:left="0"/>
      </w:pPr>
      <w:r>
        <w:rPr>
          <w:b w:val="0"/>
          <w:bCs w:val="0"/>
        </w:rPr>
        <w:t xml:space="preserve">           </w:t>
      </w:r>
      <w:r>
        <w:t>Задачи:</w:t>
      </w:r>
    </w:p>
    <w:p w14:paraId="2A820568">
      <w:pPr>
        <w:pStyle w:val="14"/>
        <w:numPr>
          <w:ilvl w:val="0"/>
          <w:numId w:val="32"/>
        </w:numPr>
        <w:tabs>
          <w:tab w:val="left" w:pos="1041"/>
          <w:tab w:val="left" w:pos="1042"/>
        </w:tabs>
        <w:spacing w:before="1"/>
        <w:ind w:left="1041" w:right="244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</w:p>
    <w:p w14:paraId="457A995C">
      <w:pPr>
        <w:pStyle w:val="14"/>
        <w:numPr>
          <w:ilvl w:val="0"/>
          <w:numId w:val="32"/>
        </w:numPr>
        <w:tabs>
          <w:tab w:val="left" w:pos="1041"/>
          <w:tab w:val="left" w:pos="1042"/>
        </w:tabs>
        <w:spacing w:before="4" w:line="237" w:lineRule="auto"/>
        <w:ind w:left="1041" w:right="1538"/>
        <w:jc w:val="left"/>
        <w:rPr>
          <w:sz w:val="24"/>
        </w:rPr>
      </w:pPr>
      <w:r>
        <w:rPr>
          <w:sz w:val="24"/>
        </w:rPr>
        <w:t>оказание педагогической, социальной, медицинской, правовой помощи семьям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развитии.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2"/>
        <w:gridCol w:w="7544"/>
      </w:tblGrid>
      <w:tr w14:paraId="39791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3EA7A178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 xml:space="preserve">Этапы </w:t>
            </w:r>
          </w:p>
        </w:tc>
        <w:tc>
          <w:tcPr>
            <w:tcW w:w="7544" w:type="dxa"/>
          </w:tcPr>
          <w:p w14:paraId="0C64924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</w:pPr>
            <w:r>
              <w:t>Предполагаемый результат</w:t>
            </w:r>
          </w:p>
        </w:tc>
      </w:tr>
      <w:tr w14:paraId="1CE05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25E4F52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 этап (2026-2027 гг.)</w:t>
            </w:r>
          </w:p>
        </w:tc>
        <w:tc>
          <w:tcPr>
            <w:tcW w:w="7544" w:type="dxa"/>
          </w:tcPr>
          <w:p w14:paraId="2FCDB8B9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 Создана условий для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организации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образовательного</w:t>
            </w:r>
            <w:r>
              <w:rPr>
                <w:b w:val="0"/>
                <w:spacing w:val="-8"/>
              </w:rPr>
              <w:t xml:space="preserve"> </w:t>
            </w:r>
            <w:r>
              <w:rPr>
                <w:b w:val="0"/>
              </w:rPr>
              <w:t>процесса</w:t>
            </w:r>
            <w:r>
              <w:rPr>
                <w:b w:val="0"/>
                <w:spacing w:val="-8"/>
              </w:rPr>
              <w:t xml:space="preserve"> </w:t>
            </w:r>
            <w:r>
              <w:rPr>
                <w:b w:val="0"/>
              </w:rPr>
              <w:t>с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учетом многообразия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индивидуальных детских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возможностей и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способностей.</w:t>
            </w:r>
          </w:p>
          <w:p w14:paraId="4FB26523">
            <w:pPr>
              <w:pStyle w:val="15"/>
              <w:widowControl/>
              <w:autoSpaceDE/>
              <w:autoSpaceDN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 работы с детьми с речевыми</w:t>
            </w:r>
          </w:p>
          <w:p w14:paraId="1AB64EE0">
            <w:pPr>
              <w:pStyle w:val="15"/>
              <w:widowControl/>
              <w:autoSpaceDE/>
              <w:autoSpaceDN/>
              <w:spacing w:line="275" w:lineRule="exact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(ОНР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t>ЗПР</w:t>
            </w:r>
            <w:r>
              <w:rPr>
                <w:sz w:val="24"/>
              </w:rPr>
              <w:t>)</w:t>
            </w:r>
          </w:p>
          <w:p w14:paraId="0F48C906">
            <w:pPr>
              <w:pStyle w:val="15"/>
              <w:widowControl/>
              <w:autoSpaceDE/>
              <w:autoSpaceDN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3. Включение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речевыми 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творческий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процесс</w:t>
            </w:r>
          </w:p>
        </w:tc>
      </w:tr>
      <w:tr w14:paraId="71A18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66D1517E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 этап (2028-2029 гг.)</w:t>
            </w:r>
          </w:p>
        </w:tc>
        <w:tc>
          <w:tcPr>
            <w:tcW w:w="7544" w:type="dxa"/>
          </w:tcPr>
          <w:p w14:paraId="1E3C97A3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1. Совместное проведение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развлечений,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театрализованных мероприя-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тий, спортивных праздников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с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t>родителями детей</w:t>
            </w:r>
          </w:p>
          <w:p w14:paraId="79459C42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2.Проведение консультаций,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семинаров – практикумов,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открытых занятий, с детьми,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пятиминутки,</w:t>
            </w:r>
            <w:r>
              <w:rPr>
                <w:b w:val="0"/>
                <w:spacing w:val="-11"/>
              </w:rPr>
              <w:t xml:space="preserve"> </w:t>
            </w:r>
            <w:r>
              <w:rPr>
                <w:b w:val="0"/>
              </w:rPr>
              <w:t>анкетирование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для</w:t>
            </w:r>
            <w:r>
              <w:rPr>
                <w:b w:val="0"/>
                <w:spacing w:val="-1"/>
              </w:rPr>
              <w:t xml:space="preserve"> </w:t>
            </w:r>
            <w:r>
              <w:rPr>
                <w:b w:val="0"/>
              </w:rPr>
              <w:t>родителей</w:t>
            </w:r>
          </w:p>
          <w:p w14:paraId="597C76FB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3.</w:t>
            </w:r>
            <w:r>
              <w:t xml:space="preserve"> </w:t>
            </w:r>
            <w:r>
              <w:rPr>
                <w:b w:val="0"/>
              </w:rPr>
              <w:t>Внедрение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инновационых форм</w:t>
            </w:r>
            <w:r>
              <w:rPr>
                <w:b w:val="0"/>
                <w:spacing w:val="-57"/>
              </w:rPr>
              <w:t xml:space="preserve">   и              </w:t>
            </w:r>
            <w:r>
              <w:rPr>
                <w:b w:val="0"/>
              </w:rPr>
              <w:t xml:space="preserve">видов воспитания и </w:t>
            </w:r>
            <w:r>
              <w:rPr>
                <w:b w:val="0"/>
                <w:spacing w:val="-57"/>
              </w:rPr>
              <w:t xml:space="preserve"> </w:t>
            </w:r>
            <w:r>
              <w:rPr>
                <w:b w:val="0"/>
              </w:rPr>
              <w:t>обучения детей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с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нарушениями</w:t>
            </w:r>
            <w:r>
              <w:rPr>
                <w:b w:val="0"/>
                <w:spacing w:val="-2"/>
              </w:rPr>
              <w:t xml:space="preserve"> </w:t>
            </w:r>
            <w:r>
              <w:rPr>
                <w:b w:val="0"/>
              </w:rPr>
              <w:t>речи</w:t>
            </w:r>
          </w:p>
        </w:tc>
      </w:tr>
      <w:tr w14:paraId="1052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2" w:type="dxa"/>
          </w:tcPr>
          <w:p w14:paraId="4EC803A5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>3 этап (2030-2031 гг.)</w:t>
            </w:r>
          </w:p>
        </w:tc>
        <w:tc>
          <w:tcPr>
            <w:tcW w:w="7544" w:type="dxa"/>
          </w:tcPr>
          <w:p w14:paraId="0A7E89BC">
            <w:pPr>
              <w:pStyle w:val="2"/>
              <w:widowControl/>
              <w:tabs>
                <w:tab w:val="left" w:pos="951"/>
              </w:tabs>
              <w:autoSpaceDE/>
              <w:autoSpaceDN/>
              <w:spacing w:line="275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1. Проведение конкурсов, </w:t>
            </w:r>
            <w:r>
              <w:rPr>
                <w:b w:val="0"/>
                <w:spacing w:val="-57"/>
              </w:rPr>
              <w:t xml:space="preserve">   </w:t>
            </w:r>
            <w:r>
              <w:rPr>
                <w:b w:val="0"/>
              </w:rPr>
              <w:t>смотр - конкурсов,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творческих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>работ для детей с ОНР и ЗПР</w:t>
            </w:r>
          </w:p>
          <w:p w14:paraId="6A452C8D">
            <w:pPr>
              <w:pStyle w:val="15"/>
              <w:widowControl/>
              <w:autoSpaceDE/>
              <w:autoSpaceDN/>
              <w:spacing w:line="269" w:lineRule="exact"/>
              <w:rPr>
                <w:sz w:val="24"/>
              </w:rPr>
            </w:pPr>
            <w:r>
              <w:t>2.</w:t>
            </w:r>
            <w:r>
              <w:rPr>
                <w:sz w:val="24"/>
              </w:rPr>
              <w:t xml:space="preserve"> 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 поддержки</w:t>
            </w:r>
            <w:r>
              <w:rPr>
                <w:spacing w:val="-57"/>
                <w:sz w:val="24"/>
              </w:rPr>
              <w:t xml:space="preserve">       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14:paraId="0AE0296C">
      <w:pPr>
        <w:pStyle w:val="14"/>
        <w:tabs>
          <w:tab w:val="left" w:pos="1041"/>
          <w:tab w:val="left" w:pos="1042"/>
        </w:tabs>
        <w:spacing w:before="4" w:line="237" w:lineRule="auto"/>
        <w:ind w:left="1041" w:right="1538" w:firstLine="0"/>
        <w:jc w:val="left"/>
        <w:rPr>
          <w:sz w:val="24"/>
        </w:rPr>
      </w:pPr>
    </w:p>
    <w:p w14:paraId="1AE43649">
      <w:pPr>
        <w:pStyle w:val="8"/>
        <w:spacing w:before="1"/>
        <w:ind w:left="0"/>
      </w:pPr>
    </w:p>
    <w:p w14:paraId="65DC7687">
      <w:pPr>
        <w:pStyle w:val="8"/>
        <w:spacing w:before="7"/>
        <w:ind w:left="0"/>
        <w:rPr>
          <w:sz w:val="15"/>
        </w:rPr>
      </w:pPr>
    </w:p>
    <w:p w14:paraId="22282BA7">
      <w:pPr>
        <w:tabs>
          <w:tab w:val="left" w:pos="1041"/>
          <w:tab w:val="left" w:pos="1042"/>
        </w:tabs>
        <w:spacing w:line="277" w:lineRule="exact"/>
        <w:ind w:left="220" w:leftChars="100" w:firstLine="660" w:firstLineChars="300"/>
        <w:rPr>
          <w:b/>
          <w:iCs/>
        </w:rPr>
      </w:pPr>
      <w:r>
        <w:rPr>
          <w:b/>
          <w:iCs/>
        </w:rPr>
        <w:t xml:space="preserve">6. МЕХАНИЗМ РЕАЛИЗАЦИИ ПРОГРАММЫ РАЗВИТИЯ ДОУ </w:t>
      </w:r>
    </w:p>
    <w:p w14:paraId="65EACBB4">
      <w:pPr>
        <w:pStyle w:val="8"/>
        <w:spacing w:before="54"/>
        <w:ind w:left="-196" w:firstLine="0"/>
        <w:jc w:val="left"/>
      </w:pPr>
      <w:r>
        <w:t xml:space="preserve">             Реализация Программы основывается на реальных возможностях, которыми        располагает детский сад. Механизм реализации программы предусматривает: </w:t>
      </w:r>
    </w:p>
    <w:p w14:paraId="5C47C9AA">
      <w:pPr>
        <w:pStyle w:val="8"/>
        <w:spacing w:before="54"/>
        <w:ind w:left="0" w:firstLine="0"/>
        <w:jc w:val="left"/>
        <w:rPr>
          <w:u w:val="single"/>
        </w:rPr>
      </w:pPr>
      <w:r>
        <w:rPr>
          <w:b/>
          <w:u w:val="single"/>
        </w:rPr>
        <w:t>1. Финансирование программы за счет</w:t>
      </w:r>
      <w:r>
        <w:rPr>
          <w:u w:val="single"/>
        </w:rPr>
        <w:t>:</w:t>
      </w:r>
    </w:p>
    <w:p w14:paraId="075E0ACC">
      <w:pPr>
        <w:pStyle w:val="8"/>
        <w:numPr>
          <w:ilvl w:val="0"/>
          <w:numId w:val="33"/>
        </w:numPr>
        <w:spacing w:before="54"/>
        <w:jc w:val="left"/>
      </w:pPr>
      <w:r>
        <w:t>бюджетных средств (заработная плата участникам реализации программы развития детского сада);</w:t>
      </w:r>
    </w:p>
    <w:p w14:paraId="14F22C5C">
      <w:pPr>
        <w:pStyle w:val="8"/>
        <w:numPr>
          <w:ilvl w:val="0"/>
          <w:numId w:val="33"/>
        </w:numPr>
        <w:spacing w:before="54"/>
        <w:jc w:val="left"/>
      </w:pPr>
      <w:r>
        <w:t>освоения методики расчета доходной и расходной части и рационального использования средств;</w:t>
      </w:r>
    </w:p>
    <w:p w14:paraId="25C52502">
      <w:pPr>
        <w:pStyle w:val="8"/>
        <w:numPr>
          <w:ilvl w:val="0"/>
          <w:numId w:val="33"/>
        </w:numPr>
        <w:spacing w:before="54"/>
        <w:jc w:val="left"/>
      </w:pPr>
      <w:r>
        <w:t xml:space="preserve"> участия в грантовых мероприятиях.</w:t>
      </w:r>
    </w:p>
    <w:p w14:paraId="3E262443">
      <w:pPr>
        <w:pStyle w:val="8"/>
        <w:spacing w:before="54"/>
        <w:ind w:firstLine="0"/>
        <w:jc w:val="left"/>
        <w:rPr>
          <w:b/>
        </w:rPr>
      </w:pPr>
      <w:r>
        <w:rPr>
          <w:b/>
          <w:u w:val="single"/>
        </w:rPr>
        <w:t>2. Модернизацию системы управления и менеджмента детского сада за счет</w:t>
      </w:r>
      <w:r>
        <w:rPr>
          <w:b/>
        </w:rPr>
        <w:t>:</w:t>
      </w:r>
    </w:p>
    <w:p w14:paraId="0AA4B4C2">
      <w:pPr>
        <w:pStyle w:val="8"/>
        <w:spacing w:before="54"/>
        <w:ind w:left="0" w:firstLine="0"/>
        <w:jc w:val="left"/>
      </w:pPr>
    </w:p>
    <w:p w14:paraId="52292E6F">
      <w:pPr>
        <w:pStyle w:val="8"/>
        <w:numPr>
          <w:ilvl w:val="0"/>
          <w:numId w:val="34"/>
        </w:numPr>
        <w:spacing w:before="54"/>
        <w:jc w:val="left"/>
      </w:pPr>
      <w:r>
        <w:t>понимания информационной основы выделения функций управления;</w:t>
      </w:r>
    </w:p>
    <w:p w14:paraId="5ACDB87A">
      <w:pPr>
        <w:pStyle w:val="8"/>
        <w:numPr>
          <w:ilvl w:val="0"/>
          <w:numId w:val="34"/>
        </w:numPr>
        <w:spacing w:before="54"/>
        <w:jc w:val="left"/>
      </w:pPr>
      <w:r>
        <w:t>внедрения последовательности действий по созданию эффективной структуры управления;</w:t>
      </w:r>
    </w:p>
    <w:p w14:paraId="14CE92A7">
      <w:pPr>
        <w:pStyle w:val="8"/>
        <w:numPr>
          <w:ilvl w:val="0"/>
          <w:numId w:val="34"/>
        </w:numPr>
        <w:spacing w:before="54"/>
        <w:jc w:val="left"/>
      </w:pPr>
      <w:r>
        <w:t xml:space="preserve">понимания участниками сущности и значения стратегического проектирования; </w:t>
      </w:r>
    </w:p>
    <w:p w14:paraId="26728D76">
      <w:pPr>
        <w:pStyle w:val="8"/>
        <w:spacing w:before="54"/>
        <w:ind w:left="0" w:firstLine="0"/>
        <w:jc w:val="left"/>
      </w:pPr>
      <w:r>
        <w:t>3</w:t>
      </w:r>
      <w:r>
        <w:rPr>
          <w:b/>
          <w:u w:val="single"/>
        </w:rPr>
        <w:t>. Создание кадровых, нормативно-правовых, научно-методических условий, позволяющих реализовать программу в полном объеме и в намеченные сроки за счет</w:t>
      </w:r>
      <w:r>
        <w:t>:</w:t>
      </w:r>
    </w:p>
    <w:p w14:paraId="31C87324">
      <w:pPr>
        <w:pStyle w:val="8"/>
        <w:numPr>
          <w:ilvl w:val="0"/>
          <w:numId w:val="35"/>
        </w:numPr>
        <w:spacing w:before="54"/>
        <w:jc w:val="left"/>
      </w:pPr>
      <w:r>
        <w:t>приведения в соответствие нормативно-правовой базы;</w:t>
      </w:r>
    </w:p>
    <w:p w14:paraId="08A354FA">
      <w:pPr>
        <w:pStyle w:val="8"/>
        <w:numPr>
          <w:ilvl w:val="0"/>
          <w:numId w:val="35"/>
        </w:numPr>
        <w:spacing w:before="54"/>
        <w:jc w:val="left"/>
      </w:pPr>
      <w:r>
        <w:t>изменения системы стимулирования в детском саду;</w:t>
      </w:r>
    </w:p>
    <w:p w14:paraId="1D7568A7">
      <w:pPr>
        <w:pStyle w:val="8"/>
        <w:numPr>
          <w:ilvl w:val="0"/>
          <w:numId w:val="35"/>
        </w:numPr>
        <w:spacing w:before="54"/>
        <w:jc w:val="left"/>
      </w:pPr>
      <w:r>
        <w:t>проведения научно-исследовательской деятельности;</w:t>
      </w:r>
    </w:p>
    <w:p w14:paraId="60A7D543">
      <w:pPr>
        <w:pStyle w:val="8"/>
        <w:spacing w:before="54"/>
        <w:ind w:left="0" w:firstLine="0"/>
        <w:jc w:val="left"/>
      </w:pPr>
      <w:r>
        <w:t xml:space="preserve">4. </w:t>
      </w:r>
      <w:r>
        <w:rPr>
          <w:b/>
          <w:u w:val="single"/>
        </w:rPr>
        <w:t>Реорганизацию системы повышения квалификации</w:t>
      </w:r>
      <w:r>
        <w:t>:</w:t>
      </w:r>
    </w:p>
    <w:p w14:paraId="59EDC393">
      <w:pPr>
        <w:pStyle w:val="8"/>
        <w:numPr>
          <w:ilvl w:val="0"/>
          <w:numId w:val="36"/>
        </w:numPr>
        <w:spacing w:before="54"/>
        <w:jc w:val="left"/>
      </w:pPr>
      <w:r>
        <w:t>изменения содержания (введения новых целевых образовательных программ);</w:t>
      </w:r>
    </w:p>
    <w:p w14:paraId="3E5BECA4">
      <w:pPr>
        <w:pStyle w:val="8"/>
        <w:numPr>
          <w:ilvl w:val="0"/>
          <w:numId w:val="36"/>
        </w:numPr>
        <w:spacing w:before="54"/>
        <w:jc w:val="left"/>
      </w:pPr>
      <w:r>
        <w:t>совершенствования образовательных услуг, изменения форм и методов.</w:t>
      </w:r>
    </w:p>
    <w:p w14:paraId="440B8F1A">
      <w:pPr>
        <w:pStyle w:val="8"/>
        <w:spacing w:before="54"/>
        <w:ind w:left="0" w:firstLine="280" w:firstLineChars="10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34079403">
      <w:pPr>
        <w:pStyle w:val="8"/>
        <w:spacing w:before="54"/>
        <w:ind w:left="0" w:firstLine="0"/>
        <w:jc w:val="left"/>
      </w:pPr>
      <w:r>
        <w:rPr>
          <w:b/>
          <w:sz w:val="28"/>
          <w:szCs w:val="28"/>
        </w:rPr>
        <w:t>Допущения и риски при реализации программы развития детского сада</w:t>
      </w:r>
      <w:r>
        <w:t xml:space="preserve"> </w:t>
      </w:r>
    </w:p>
    <w:p w14:paraId="458B4A5E">
      <w:pPr>
        <w:pStyle w:val="8"/>
        <w:spacing w:before="54"/>
        <w:ind w:left="0" w:firstLine="0"/>
        <w:jc w:val="left"/>
      </w:pPr>
      <w:r>
        <w:t xml:space="preserve">1. Программа может быть реализована частично из-за недостаточного финансирования. Частичная реализация программы возможна при сопротивлении педагогических кадров введению инноваций, непринятия большей частью коллектива концепции и философии, ценностей осуществляемой политики. </w:t>
      </w:r>
    </w:p>
    <w:p w14:paraId="6D6B03EC">
      <w:pPr>
        <w:pStyle w:val="8"/>
        <w:spacing w:before="54"/>
        <w:ind w:left="0" w:firstLine="0"/>
        <w:jc w:val="left"/>
      </w:pPr>
      <w:r>
        <w:t xml:space="preserve">2. Отсутствие взаимопонимания между членами коллектива, разобщенность целей и задач, несовершенство системы стимулирования может привести к конфликтным ситуациям и стать угрозой для реализации ряда проектов. </w:t>
      </w:r>
    </w:p>
    <w:p w14:paraId="0A603AC1">
      <w:pPr>
        <w:pStyle w:val="8"/>
        <w:spacing w:before="54"/>
        <w:ind w:left="0" w:firstLine="0"/>
        <w:jc w:val="left"/>
      </w:pPr>
      <w:r>
        <w:t>3. Некорректное внедрение инновационных проектов может привести к сбою системы всей деятельности.</w:t>
      </w:r>
    </w:p>
    <w:p w14:paraId="4F071AE5">
      <w:pPr>
        <w:pStyle w:val="8"/>
        <w:spacing w:before="54"/>
        <w:ind w:left="0" w:firstLine="0"/>
        <w:jc w:val="left"/>
      </w:pPr>
      <w:r>
        <w:t xml:space="preserve"> 4. Отсутствие диагностической программы по определению эффективности функционирования и развития детского сада на основе индикаторов качества может способствовать возникновению конфликтов при оценке деятельности каждого педагога.</w:t>
      </w:r>
    </w:p>
    <w:p w14:paraId="2CD90EFA">
      <w:pPr>
        <w:pStyle w:val="8"/>
        <w:spacing w:before="54"/>
        <w:ind w:left="0" w:firstLine="0"/>
        <w:jc w:val="left"/>
      </w:pPr>
      <w:r>
        <w:t>.</w:t>
      </w:r>
    </w:p>
    <w:p w14:paraId="4B384160">
      <w:pPr>
        <w:pStyle w:val="8"/>
        <w:spacing w:before="54"/>
        <w:ind w:left="0" w:firstLine="0"/>
        <w:jc w:val="left"/>
      </w:pPr>
      <w:r>
        <w:t xml:space="preserve"> 5. Отсутствие отлаженной системы стимулирования, основанной на качественных показателях, достижениях педагогов может привести к конфликтам и психологическим стрессам. </w:t>
      </w:r>
    </w:p>
    <w:p w14:paraId="2CA50594">
      <w:pPr>
        <w:pStyle w:val="8"/>
        <w:spacing w:before="54"/>
        <w:ind w:left="0" w:firstLine="980" w:firstLineChars="350"/>
        <w:jc w:val="left"/>
      </w:pPr>
      <w:r>
        <w:rPr>
          <w:b/>
          <w:sz w:val="28"/>
          <w:szCs w:val="28"/>
        </w:rPr>
        <w:t xml:space="preserve"> Меры по снижению рисков</w:t>
      </w:r>
      <w:r>
        <w:t>:</w:t>
      </w:r>
    </w:p>
    <w:p w14:paraId="489F3D02">
      <w:pPr>
        <w:pStyle w:val="8"/>
        <w:numPr>
          <w:ilvl w:val="0"/>
          <w:numId w:val="37"/>
        </w:numPr>
        <w:spacing w:before="54"/>
        <w:jc w:val="left"/>
      </w:pPr>
      <w:r>
        <w:rPr/>
        <w:sym w:font="Symbol" w:char="F0D8"/>
      </w:r>
      <w:r>
        <w:t xml:space="preserve">минимизация рисков (недостаточность бюджетных средств для реализации мероприятий Программы) возможна путем привлечения внебюджетных средств, а также проведения мероприятий в иных формах с наименьшими затратами; </w:t>
      </w:r>
    </w:p>
    <w:p w14:paraId="76FA6E46">
      <w:pPr>
        <w:pStyle w:val="8"/>
        <w:numPr>
          <w:ilvl w:val="0"/>
          <w:numId w:val="37"/>
        </w:numPr>
        <w:spacing w:before="54"/>
        <w:jc w:val="left"/>
      </w:pPr>
      <w:r>
        <w:rPr/>
        <w:sym w:font="Symbol" w:char="F0D8"/>
      </w:r>
      <w:r>
        <w:t xml:space="preserve">создание организационно-управленческих механизмов, обеспечивающих Программы; </w:t>
      </w:r>
      <w:r>
        <w:rPr/>
        <w:sym w:font="Symbol" w:char="F0D8"/>
      </w:r>
      <w:r>
        <w:t>детализация программных мероприятий,</w:t>
      </w:r>
    </w:p>
    <w:p w14:paraId="672229E9">
      <w:pPr>
        <w:pStyle w:val="8"/>
        <w:numPr>
          <w:ilvl w:val="0"/>
          <w:numId w:val="37"/>
        </w:numPr>
        <w:spacing w:before="54"/>
        <w:jc w:val="left"/>
      </w:pPr>
      <w:r>
        <w:rPr/>
        <w:sym w:font="Symbol" w:char="F0D8"/>
      </w:r>
      <w:r>
        <w:t xml:space="preserve">широкое привлечение общественности и педагогического сообщества к реализации и оценке результатов реализации Программы; </w:t>
      </w:r>
    </w:p>
    <w:p w14:paraId="0A2B56E9">
      <w:pPr>
        <w:pStyle w:val="8"/>
        <w:numPr>
          <w:ilvl w:val="0"/>
          <w:numId w:val="37"/>
        </w:numPr>
        <w:spacing w:before="54"/>
        <w:jc w:val="left"/>
      </w:pPr>
      <w:r>
        <w:rPr/>
        <w:sym w:font="Symbol" w:char="F0D8"/>
      </w:r>
      <w:r>
        <w:t xml:space="preserve">публичность промежуточных отчѐтов и годовых докладов о ходе реализации Программы. </w:t>
      </w:r>
    </w:p>
    <w:p w14:paraId="09C2CACE">
      <w:pPr>
        <w:pStyle w:val="8"/>
        <w:spacing w:before="54"/>
        <w:ind w:left="360" w:firstLine="280" w:firstLineChars="100"/>
        <w:jc w:val="left"/>
      </w:pPr>
      <w:r>
        <w:rPr>
          <w:b/>
          <w:sz w:val="28"/>
          <w:szCs w:val="28"/>
        </w:rPr>
        <w:t xml:space="preserve"> Экспертиза и мониторинг качества реализации</w:t>
      </w:r>
      <w:r>
        <w:t xml:space="preserve"> </w:t>
      </w:r>
    </w:p>
    <w:p w14:paraId="2EAA2BED">
      <w:pPr>
        <w:pStyle w:val="8"/>
        <w:spacing w:before="54"/>
        <w:ind w:left="360" w:firstLine="0"/>
        <w:jc w:val="left"/>
      </w:pPr>
      <w:r>
        <w:t>Экспертиза проводится внешняя и внутренняя в виде самообследования.</w:t>
      </w:r>
    </w:p>
    <w:p w14:paraId="03AEFE4E">
      <w:pPr>
        <w:pStyle w:val="8"/>
        <w:spacing w:before="54"/>
        <w:ind w:left="360" w:firstLine="0"/>
        <w:jc w:val="left"/>
      </w:pPr>
      <w:r>
        <w:t xml:space="preserve"> Инструменты мониторинга: </w:t>
      </w:r>
    </w:p>
    <w:p w14:paraId="1254C118">
      <w:pPr>
        <w:pStyle w:val="8"/>
        <w:spacing w:before="54"/>
        <w:ind w:left="360" w:firstLine="0"/>
        <w:jc w:val="left"/>
      </w:pPr>
      <w:r>
        <w:rPr/>
        <w:sym w:font="Symbol" w:char="F0B7"/>
      </w:r>
      <w:r>
        <w:t xml:space="preserve"> анализ </w:t>
      </w:r>
    </w:p>
    <w:p w14:paraId="206F726B">
      <w:pPr>
        <w:pStyle w:val="8"/>
        <w:spacing w:before="54"/>
        <w:ind w:left="360" w:firstLine="0"/>
        <w:jc w:val="left"/>
      </w:pPr>
      <w:r>
        <w:rPr/>
        <w:sym w:font="Symbol" w:char="F0B7"/>
      </w:r>
      <w:r>
        <w:t xml:space="preserve"> диагностика </w:t>
      </w:r>
    </w:p>
    <w:p w14:paraId="0DE704EA">
      <w:pPr>
        <w:pStyle w:val="8"/>
        <w:spacing w:before="54"/>
        <w:ind w:left="360" w:firstLine="0"/>
        <w:jc w:val="left"/>
      </w:pPr>
      <w:r>
        <w:rPr/>
        <w:sym w:font="Symbol" w:char="F0B7"/>
      </w:r>
      <w:r>
        <w:t xml:space="preserve"> прогнозирование </w:t>
      </w:r>
    </w:p>
    <w:p w14:paraId="2AB474A0">
      <w:pPr>
        <w:pStyle w:val="8"/>
        <w:spacing w:before="54"/>
        <w:ind w:left="360" w:firstLine="0"/>
        <w:jc w:val="left"/>
      </w:pPr>
      <w:r>
        <w:rPr/>
        <w:sym w:font="Symbol" w:char="F0B7"/>
      </w:r>
      <w:r>
        <w:t xml:space="preserve"> принятие решения </w:t>
      </w:r>
    </w:p>
    <w:p w14:paraId="5831E180">
      <w:pPr>
        <w:pStyle w:val="8"/>
        <w:spacing w:before="54"/>
        <w:ind w:left="360" w:firstLine="0"/>
        <w:jc w:val="left"/>
      </w:pPr>
      <w:r>
        <w:rPr>
          <w:b/>
          <w:sz w:val="28"/>
          <w:szCs w:val="28"/>
        </w:rPr>
        <w:t xml:space="preserve"> Управление реализацией</w:t>
      </w:r>
      <w:r>
        <w:t xml:space="preserve"> </w:t>
      </w:r>
      <w:r>
        <w:rPr>
          <w:b/>
          <w:sz w:val="28"/>
          <w:szCs w:val="28"/>
        </w:rPr>
        <w:t>Программы развития</w:t>
      </w:r>
      <w:r>
        <w:t xml:space="preserve"> </w:t>
      </w:r>
    </w:p>
    <w:p w14:paraId="1A9B18C1">
      <w:pPr>
        <w:pStyle w:val="8"/>
        <w:spacing w:before="54"/>
        <w:ind w:left="0" w:firstLine="0"/>
        <w:jc w:val="left"/>
      </w:pPr>
      <w:r>
        <w:t xml:space="preserve">       Основным механизмом реализации Программы является деятельность творческой группы по стратегическим и тактическим направлениям.  Координацию деятельности коллектива и контроль над реализацией Программы осуществляют заведующий, старший воспитатель, завхоз, медсестра. </w:t>
      </w:r>
    </w:p>
    <w:p w14:paraId="26108827">
      <w:pPr>
        <w:pStyle w:val="8"/>
        <w:spacing w:before="54"/>
        <w:ind w:left="0" w:firstLine="0"/>
        <w:jc w:val="left"/>
      </w:pPr>
      <w:r>
        <w:t xml:space="preserve">      Разработанная Концепция развития детского сада является основой при постановке тактических и оперативных целей при разработке годовых планов. </w:t>
      </w:r>
    </w:p>
    <w:p w14:paraId="15414D59">
      <w:pPr>
        <w:pStyle w:val="8"/>
        <w:spacing w:before="54"/>
        <w:ind w:left="0" w:firstLine="0"/>
        <w:jc w:val="left"/>
      </w:pPr>
      <w:r>
        <w:t xml:space="preserve">     Подведение итогов, анализ достижений, выявление проблем и внесение корректировок в Программу развития будут осуществляться ежегодно на итоговых Педсоветах. Заведующий обеспечивает контроль, ресурсы и утверждает отчет о реализации Программы. </w:t>
      </w:r>
    </w:p>
    <w:p w14:paraId="3A541164">
      <w:pPr>
        <w:pStyle w:val="8"/>
        <w:spacing w:before="54"/>
        <w:ind w:left="0" w:firstLine="0"/>
        <w:jc w:val="left"/>
      </w:pPr>
      <w:r>
        <w:t xml:space="preserve">     Старший воспитатель координирует работу, ведет мониторинг по реализации Программы</w:t>
      </w:r>
    </w:p>
    <w:p w14:paraId="3206BE0B">
      <w:pPr>
        <w:pStyle w:val="8"/>
        <w:spacing w:before="54"/>
        <w:ind w:left="-196" w:firstLine="0"/>
        <w:jc w:val="left"/>
        <w:rPr>
          <w:b/>
          <w:i/>
        </w:rPr>
      </w:pPr>
      <w:r>
        <w:rPr>
          <w:b/>
          <w:i/>
        </w:rPr>
        <w:t xml:space="preserve">          </w:t>
      </w:r>
    </w:p>
    <w:p w14:paraId="39A3AA30">
      <w:pPr>
        <w:pStyle w:val="8"/>
        <w:spacing w:before="54"/>
        <w:ind w:left="-196" w:firstLine="0"/>
        <w:jc w:val="left"/>
        <w:rPr>
          <w:b/>
          <w:i/>
        </w:rPr>
      </w:pPr>
    </w:p>
    <w:p w14:paraId="401F7971">
      <w:pPr>
        <w:pStyle w:val="8"/>
        <w:spacing w:before="54"/>
        <w:ind w:left="0" w:firstLine="0"/>
        <w:jc w:val="left"/>
        <w:rPr>
          <w:b/>
          <w:i/>
        </w:rPr>
      </w:pPr>
      <w:r>
        <w:rPr>
          <w:b/>
          <w:iCs/>
        </w:rPr>
        <w:t xml:space="preserve">      8.</w:t>
      </w:r>
      <w:r>
        <w:rPr>
          <w:b/>
          <w:i/>
        </w:rPr>
        <w:t xml:space="preserve"> </w:t>
      </w:r>
      <w:r>
        <w:rPr>
          <w:b/>
        </w:rPr>
        <w:t>ОЖИДАЕМЫЕ РЕЗУЛЬТАТЫ ПО РЕАЛИЗАЦИИ ПРОГРАММЫ</w:t>
      </w:r>
    </w:p>
    <w:p w14:paraId="4C9449AE">
      <w:pPr>
        <w:pStyle w:val="8"/>
        <w:spacing w:before="54"/>
        <w:ind w:left="104" w:firstLine="0"/>
        <w:jc w:val="left"/>
      </w:pPr>
      <w:r>
        <w:t xml:space="preserve"> Эффект реализации Программы развития МАДОУ «Детский сад №247»   заключается в том, что будут обеспечены: </w:t>
      </w:r>
    </w:p>
    <w:p w14:paraId="5FA6EC4A">
      <w:pPr>
        <w:pStyle w:val="8"/>
        <w:spacing w:before="54"/>
        <w:ind w:left="104" w:firstLine="0"/>
        <w:jc w:val="left"/>
      </w:pPr>
      <w:r>
        <w:t>1. Реализация Ф</w:t>
      </w:r>
      <w:r>
        <w:rPr>
          <w:lang w:val="ru-RU"/>
        </w:rPr>
        <w:t>ОП</w:t>
      </w:r>
      <w:r>
        <w:t xml:space="preserve"> и ФОП ДО. </w:t>
      </w:r>
    </w:p>
    <w:p w14:paraId="7DDE9D65">
      <w:pPr>
        <w:pStyle w:val="8"/>
        <w:spacing w:before="54"/>
        <w:ind w:left="104" w:firstLine="0"/>
        <w:jc w:val="left"/>
      </w:pPr>
      <w:r>
        <w:t xml:space="preserve">2. Обновление содержания, структуры, форм и технологий воспитательно-образовательного процесса с детьми, повышение качества образования. </w:t>
      </w:r>
    </w:p>
    <w:p w14:paraId="4349B28A">
      <w:pPr>
        <w:pStyle w:val="8"/>
        <w:spacing w:before="54"/>
        <w:ind w:left="104" w:firstLine="0"/>
        <w:jc w:val="left"/>
      </w:pPr>
      <w:r>
        <w:t xml:space="preserve">3. Сохранение и укрепление физического и психического здоровья воспитанников. </w:t>
      </w:r>
    </w:p>
    <w:p w14:paraId="79DC0087">
      <w:pPr>
        <w:pStyle w:val="8"/>
        <w:spacing w:before="54"/>
        <w:ind w:left="104" w:firstLine="0"/>
        <w:jc w:val="left"/>
      </w:pPr>
      <w:r>
        <w:t xml:space="preserve">4. Развитие национального образования, создание языковой образовательной среды, способствующей преемственности на разных ступенях общего образования. </w:t>
      </w:r>
    </w:p>
    <w:p w14:paraId="2663A3B9">
      <w:pPr>
        <w:pStyle w:val="8"/>
        <w:spacing w:before="54"/>
        <w:ind w:left="104" w:firstLine="0"/>
        <w:jc w:val="left"/>
      </w:pPr>
      <w:r>
        <w:t xml:space="preserve">5. Развитие полилингвального образования, способствующего воспитанию разносторонней личности дошкольника. </w:t>
      </w:r>
    </w:p>
    <w:p w14:paraId="25A50F2F">
      <w:pPr>
        <w:pStyle w:val="8"/>
        <w:spacing w:before="54"/>
        <w:ind w:left="104" w:firstLine="0"/>
        <w:jc w:val="left"/>
      </w:pPr>
      <w:r>
        <w:t xml:space="preserve">6. Повышение профессиональной компетентности и практического мастерства педагогов. </w:t>
      </w:r>
    </w:p>
    <w:p w14:paraId="50D6CBB5">
      <w:pPr>
        <w:pStyle w:val="8"/>
        <w:spacing w:before="54"/>
        <w:ind w:left="104" w:firstLine="0"/>
        <w:jc w:val="left"/>
      </w:pPr>
      <w:r>
        <w:t xml:space="preserve">7. Модернизация материально-технической и нормативно-правовой базы. </w:t>
      </w:r>
    </w:p>
    <w:p w14:paraId="73DCCD3C">
      <w:pPr>
        <w:pStyle w:val="8"/>
        <w:spacing w:before="54"/>
        <w:ind w:left="104" w:firstLine="0"/>
        <w:jc w:val="left"/>
      </w:pPr>
      <w:r>
        <w:t xml:space="preserve">8. Совершенствование процессов информатизации. </w:t>
      </w:r>
    </w:p>
    <w:p w14:paraId="039D0909">
      <w:pPr>
        <w:pStyle w:val="8"/>
        <w:spacing w:before="54"/>
        <w:ind w:left="104" w:firstLine="0"/>
        <w:jc w:val="left"/>
      </w:pPr>
      <w:r>
        <w:t xml:space="preserve">9. Обновление системы управления. </w:t>
      </w:r>
    </w:p>
    <w:p w14:paraId="486C0A76">
      <w:pPr>
        <w:pStyle w:val="8"/>
        <w:spacing w:before="54"/>
        <w:ind w:left="104" w:firstLine="0"/>
        <w:jc w:val="left"/>
      </w:pPr>
      <w:r>
        <w:t xml:space="preserve">10. Расширение участия родителей в образовательной деятельности, укрепление взаимодействия детского сада и семьи, удовлетворенность родителей качеством услуг. </w:t>
      </w:r>
    </w:p>
    <w:p w14:paraId="32DAD53F">
      <w:pPr>
        <w:pStyle w:val="8"/>
        <w:spacing w:before="54"/>
        <w:ind w:left="104" w:firstLine="0"/>
        <w:jc w:val="left"/>
      </w:pPr>
      <w:r>
        <w:t>11. Активизация взаимодействия с социумом, расширение внешних связей и социального партнерства.</w:t>
      </w:r>
    </w:p>
    <w:p w14:paraId="04CE30B8">
      <w:pPr>
        <w:pStyle w:val="8"/>
        <w:spacing w:before="54"/>
        <w:ind w:left="104" w:firstLine="0"/>
        <w:jc w:val="left"/>
        <w:rPr>
          <w:sz w:val="20"/>
        </w:rPr>
      </w:pPr>
      <w:r>
        <w:t xml:space="preserve"> 12. Удовлетворение социального заказа общества на образовательные услуги в отношении детей дошкольного возраста.</w:t>
      </w:r>
    </w:p>
    <w:sectPr>
      <w:footerReference r:id="rId4" w:type="default"/>
      <w:pgSz w:w="11910" w:h="16840"/>
      <w:pgMar w:top="1020" w:right="711" w:bottom="1260" w:left="1559" w:header="0" w:footer="101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4306E">
    <w:pPr>
      <w:pStyle w:val="8"/>
      <w:spacing w:line="14" w:lineRule="auto"/>
      <w:ind w:left="0" w:firstLine="0"/>
      <w:jc w:val="left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6835140</wp:posOffset>
              </wp:positionH>
              <wp:positionV relativeFrom="page">
                <wp:posOffset>9879330</wp:posOffset>
              </wp:positionV>
              <wp:extent cx="203200" cy="194310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330E0B1">
                          <w:pPr>
                            <w:pStyle w:val="8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38.2pt;margin-top:777.9pt;height:15.3pt;width:16pt;mso-position-horizontal-relative:page;mso-position-vertical-relative:page;z-index:-251656192;mso-width-relative:page;mso-height-relative:page;" filled="f" stroked="f" coordsize="21600,21600" o:gfxdata="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6SUJ9NgAAAAPAQAADwAAAAAAAAABACAAAAAiAAAAZHJzL2Rvd25yZXYu&#10;eG1sUEsBAhQAFAAAAAgAh07iQNQPwOzCAQAApAMAAA4AAAAAAAAAAQAgAAAAJw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330E0B1">
                    <w:pPr>
                      <w:pStyle w:val="8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6269D4">
    <w:pPr>
      <w:pStyle w:val="8"/>
      <w:spacing w:line="14" w:lineRule="auto"/>
      <w:ind w:left="0" w:firstLine="0"/>
      <w:jc w:val="left"/>
      <w:rPr>
        <w:sz w:val="20"/>
      </w:rPr>
    </w:pPr>
    <w:r>
      <w:rPr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6835140</wp:posOffset>
              </wp:positionH>
              <wp:positionV relativeFrom="page">
                <wp:posOffset>9879330</wp:posOffset>
              </wp:positionV>
              <wp:extent cx="203200" cy="19431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58B1FE4">
                          <w:pPr>
                            <w:pStyle w:val="8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38.2pt;margin-top:777.9pt;height:15.3pt;width:16pt;mso-position-horizontal-relative:page;mso-position-vertical-relative:page;z-index:-251657216;mso-width-relative:page;mso-height-relative:page;" filled="f" stroked="f" coordsize="21600,21600" o:gfxdata="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klCfTYAAAADwEAAA8AAAAAAAAAAQAgAAAAIgAAAGRycy9kb3ducmV2&#10;LnhtbFBLAQIUABQAAAAIAIdO4kBX562DwwEAAKQDAAAOAAAAAAAAAAEAIAAAACc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8B1FE4">
                    <w:pPr>
                      <w:pStyle w:val="8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342B8"/>
    <w:multiLevelType w:val="multilevel"/>
    <w:tmpl w:val="013342B8"/>
    <w:lvl w:ilvl="0" w:tentative="0">
      <w:start w:val="1"/>
      <w:numFmt w:val="decimal"/>
      <w:lvlText w:val="%1."/>
      <w:lvlJc w:val="left"/>
      <w:pPr>
        <w:ind w:left="3315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4035" w:hanging="360"/>
      </w:pPr>
    </w:lvl>
    <w:lvl w:ilvl="2" w:tentative="0">
      <w:start w:val="1"/>
      <w:numFmt w:val="lowerRoman"/>
      <w:lvlText w:val="%3."/>
      <w:lvlJc w:val="right"/>
      <w:pPr>
        <w:ind w:left="4755" w:hanging="180"/>
      </w:pPr>
    </w:lvl>
    <w:lvl w:ilvl="3" w:tentative="0">
      <w:start w:val="1"/>
      <w:numFmt w:val="decimal"/>
      <w:lvlText w:val="%4."/>
      <w:lvlJc w:val="left"/>
      <w:pPr>
        <w:ind w:left="5475" w:hanging="360"/>
      </w:pPr>
    </w:lvl>
    <w:lvl w:ilvl="4" w:tentative="0">
      <w:start w:val="1"/>
      <w:numFmt w:val="lowerLetter"/>
      <w:lvlText w:val="%5."/>
      <w:lvlJc w:val="left"/>
      <w:pPr>
        <w:ind w:left="6195" w:hanging="360"/>
      </w:pPr>
    </w:lvl>
    <w:lvl w:ilvl="5" w:tentative="0">
      <w:start w:val="1"/>
      <w:numFmt w:val="lowerRoman"/>
      <w:lvlText w:val="%6."/>
      <w:lvlJc w:val="right"/>
      <w:pPr>
        <w:ind w:left="6915" w:hanging="180"/>
      </w:pPr>
    </w:lvl>
    <w:lvl w:ilvl="6" w:tentative="0">
      <w:start w:val="1"/>
      <w:numFmt w:val="decimal"/>
      <w:lvlText w:val="%7."/>
      <w:lvlJc w:val="left"/>
      <w:pPr>
        <w:ind w:left="7635" w:hanging="360"/>
      </w:pPr>
    </w:lvl>
    <w:lvl w:ilvl="7" w:tentative="0">
      <w:start w:val="1"/>
      <w:numFmt w:val="lowerLetter"/>
      <w:lvlText w:val="%8."/>
      <w:lvlJc w:val="left"/>
      <w:pPr>
        <w:ind w:left="8355" w:hanging="360"/>
      </w:pPr>
    </w:lvl>
    <w:lvl w:ilvl="8" w:tentative="0">
      <w:start w:val="1"/>
      <w:numFmt w:val="lowerRoman"/>
      <w:lvlText w:val="%9."/>
      <w:lvlJc w:val="right"/>
      <w:pPr>
        <w:ind w:left="9075" w:hanging="180"/>
      </w:pPr>
    </w:lvl>
  </w:abstractNum>
  <w:abstractNum w:abstractNumId="1">
    <w:nsid w:val="038A7CA8"/>
    <w:multiLevelType w:val="multilevel"/>
    <w:tmpl w:val="038A7CA8"/>
    <w:lvl w:ilvl="0" w:tentative="0">
      <w:start w:val="4"/>
      <w:numFmt w:val="decimal"/>
      <w:lvlText w:val="%1."/>
      <w:lvlJc w:val="left"/>
      <w:pPr>
        <w:ind w:left="464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2">
    <w:nsid w:val="0B9334B3"/>
    <w:multiLevelType w:val="multilevel"/>
    <w:tmpl w:val="0B9334B3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35C67B9"/>
    <w:multiLevelType w:val="multilevel"/>
    <w:tmpl w:val="135C67B9"/>
    <w:lvl w:ilvl="0" w:tentative="0">
      <w:start w:val="1"/>
      <w:numFmt w:val="bullet"/>
      <w:lvlText w:val=""/>
      <w:lvlJc w:val="left"/>
      <w:pPr>
        <w:ind w:left="144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181C1436"/>
    <w:multiLevelType w:val="multilevel"/>
    <w:tmpl w:val="181C1436"/>
    <w:lvl w:ilvl="0" w:tentative="0">
      <w:start w:val="0"/>
      <w:numFmt w:val="bullet"/>
      <w:lvlText w:val="-"/>
      <w:lvlJc w:val="left"/>
      <w:pPr>
        <w:ind w:left="1069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5">
    <w:nsid w:val="1D8A6446"/>
    <w:multiLevelType w:val="multilevel"/>
    <w:tmpl w:val="1D8A6446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0"/>
      <w:numFmt w:val="bullet"/>
      <w:lvlText w:val=""/>
      <w:lvlJc w:val="left"/>
      <w:pPr>
        <w:ind w:left="1440" w:hanging="360"/>
      </w:pPr>
      <w:rPr>
        <w:rFonts w:hint="default" w:ascii="Symbol" w:hAnsi="Symbol" w:eastAsia="Times New Roman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8324DC3"/>
    <w:multiLevelType w:val="multilevel"/>
    <w:tmpl w:val="28324DC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9FF555A"/>
    <w:multiLevelType w:val="multilevel"/>
    <w:tmpl w:val="29FF555A"/>
    <w:lvl w:ilvl="0" w:tentative="0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8">
    <w:nsid w:val="2F685FD4"/>
    <w:multiLevelType w:val="multilevel"/>
    <w:tmpl w:val="2F685FD4"/>
    <w:lvl w:ilvl="0" w:tentative="0">
      <w:start w:val="3"/>
      <w:numFmt w:val="decimal"/>
      <w:lvlText w:val="%1."/>
      <w:lvlJc w:val="left"/>
      <w:pPr>
        <w:ind w:left="962" w:hanging="281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1" w:tentative="0">
      <w:start w:val="0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decimal"/>
      <w:lvlText w:val="%3."/>
      <w:lvlJc w:val="left"/>
      <w:pPr>
        <w:ind w:left="1402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71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5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9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</w:abstractNum>
  <w:abstractNum w:abstractNumId="9">
    <w:nsid w:val="30282130"/>
    <w:multiLevelType w:val="multilevel"/>
    <w:tmpl w:val="3028213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318C183B"/>
    <w:multiLevelType w:val="singleLevel"/>
    <w:tmpl w:val="318C183B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1">
    <w:nsid w:val="33032BA9"/>
    <w:multiLevelType w:val="multilevel"/>
    <w:tmpl w:val="33032BA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1FC29C9"/>
    <w:multiLevelType w:val="multilevel"/>
    <w:tmpl w:val="41FC29C9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46CB10D8"/>
    <w:multiLevelType w:val="multilevel"/>
    <w:tmpl w:val="46CB10D8"/>
    <w:lvl w:ilvl="0" w:tentative="0">
      <w:start w:val="0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"/>
      <w:lvlJc w:val="left"/>
      <w:pPr>
        <w:ind w:left="1800" w:hanging="360"/>
      </w:pPr>
      <w:rPr>
        <w:rFonts w:hint="default" w:ascii="Symbol" w:hAnsi="Symbol" w:eastAsia="Times New Roman" w:cs="Times New Roman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4">
    <w:nsid w:val="46F44E3C"/>
    <w:multiLevelType w:val="multilevel"/>
    <w:tmpl w:val="46F44E3C"/>
    <w:lvl w:ilvl="0" w:tentative="0">
      <w:start w:val="0"/>
      <w:numFmt w:val="bullet"/>
      <w:lvlText w:val="-"/>
      <w:lvlJc w:val="left"/>
      <w:pPr>
        <w:ind w:left="140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1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1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7" w:hanging="1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1" w:hanging="1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8" w:hanging="1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5" w:hanging="159"/>
      </w:pPr>
      <w:rPr>
        <w:rFonts w:hint="default"/>
        <w:lang w:val="ru-RU" w:eastAsia="en-US" w:bidi="ar-SA"/>
      </w:rPr>
    </w:lvl>
  </w:abstractNum>
  <w:abstractNum w:abstractNumId="15">
    <w:nsid w:val="492D04D9"/>
    <w:multiLevelType w:val="multilevel"/>
    <w:tmpl w:val="492D04D9"/>
    <w:lvl w:ilvl="0" w:tentative="0">
      <w:start w:val="0"/>
      <w:numFmt w:val="bullet"/>
      <w:lvlText w:val=""/>
      <w:lvlJc w:val="left"/>
      <w:pPr>
        <w:ind w:left="140" w:hanging="15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1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1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7" w:hanging="1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1" w:hanging="1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8" w:hanging="1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5" w:hanging="154"/>
      </w:pPr>
      <w:rPr>
        <w:rFonts w:hint="default"/>
        <w:lang w:val="ru-RU" w:eastAsia="en-US" w:bidi="ar-SA"/>
      </w:rPr>
    </w:lvl>
  </w:abstractNum>
  <w:abstractNum w:abstractNumId="16">
    <w:nsid w:val="4B39098F"/>
    <w:multiLevelType w:val="multilevel"/>
    <w:tmpl w:val="4B39098F"/>
    <w:lvl w:ilvl="0" w:tentative="0">
      <w:start w:val="11"/>
      <w:numFmt w:val="decimal"/>
      <w:lvlText w:val="%1."/>
      <w:lvlJc w:val="left"/>
      <w:pPr>
        <w:ind w:left="-2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691" w:hanging="360"/>
      </w:pPr>
    </w:lvl>
    <w:lvl w:ilvl="2" w:tentative="0">
      <w:start w:val="1"/>
      <w:numFmt w:val="lowerRoman"/>
      <w:lvlText w:val="%3."/>
      <w:lvlJc w:val="right"/>
      <w:pPr>
        <w:ind w:left="1411" w:hanging="180"/>
      </w:pPr>
    </w:lvl>
    <w:lvl w:ilvl="3" w:tentative="0">
      <w:start w:val="1"/>
      <w:numFmt w:val="decimal"/>
      <w:lvlText w:val="%4."/>
      <w:lvlJc w:val="left"/>
      <w:pPr>
        <w:ind w:left="2131" w:hanging="360"/>
      </w:pPr>
    </w:lvl>
    <w:lvl w:ilvl="4" w:tentative="0">
      <w:start w:val="1"/>
      <w:numFmt w:val="lowerLetter"/>
      <w:lvlText w:val="%5."/>
      <w:lvlJc w:val="left"/>
      <w:pPr>
        <w:ind w:left="2851" w:hanging="360"/>
      </w:pPr>
    </w:lvl>
    <w:lvl w:ilvl="5" w:tentative="0">
      <w:start w:val="1"/>
      <w:numFmt w:val="lowerRoman"/>
      <w:lvlText w:val="%6."/>
      <w:lvlJc w:val="right"/>
      <w:pPr>
        <w:ind w:left="3571" w:hanging="180"/>
      </w:pPr>
    </w:lvl>
    <w:lvl w:ilvl="6" w:tentative="0">
      <w:start w:val="1"/>
      <w:numFmt w:val="decimal"/>
      <w:lvlText w:val="%7."/>
      <w:lvlJc w:val="left"/>
      <w:pPr>
        <w:ind w:left="4291" w:hanging="360"/>
      </w:pPr>
    </w:lvl>
    <w:lvl w:ilvl="7" w:tentative="0">
      <w:start w:val="1"/>
      <w:numFmt w:val="lowerLetter"/>
      <w:lvlText w:val="%8."/>
      <w:lvlJc w:val="left"/>
      <w:pPr>
        <w:ind w:left="5011" w:hanging="360"/>
      </w:pPr>
    </w:lvl>
    <w:lvl w:ilvl="8" w:tentative="0">
      <w:start w:val="1"/>
      <w:numFmt w:val="lowerRoman"/>
      <w:lvlText w:val="%9."/>
      <w:lvlJc w:val="right"/>
      <w:pPr>
        <w:ind w:left="5731" w:hanging="180"/>
      </w:pPr>
    </w:lvl>
  </w:abstractNum>
  <w:abstractNum w:abstractNumId="17">
    <w:nsid w:val="4B5C57D8"/>
    <w:multiLevelType w:val="multilevel"/>
    <w:tmpl w:val="4B5C57D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FAF2BCD"/>
    <w:multiLevelType w:val="multilevel"/>
    <w:tmpl w:val="4FAF2BCD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02F7363"/>
    <w:multiLevelType w:val="multilevel"/>
    <w:tmpl w:val="502F7363"/>
    <w:lvl w:ilvl="0" w:tentative="0">
      <w:start w:val="0"/>
      <w:numFmt w:val="bullet"/>
      <w:lvlText w:val="•"/>
      <w:lvlJc w:val="left"/>
      <w:pPr>
        <w:ind w:left="464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abstractNum w:abstractNumId="20">
    <w:nsid w:val="549050DD"/>
    <w:multiLevelType w:val="multilevel"/>
    <w:tmpl w:val="549050DD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54F22236"/>
    <w:multiLevelType w:val="multilevel"/>
    <w:tmpl w:val="54F22236"/>
    <w:lvl w:ilvl="0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2">
    <w:nsid w:val="58E341BC"/>
    <w:multiLevelType w:val="multilevel"/>
    <w:tmpl w:val="58E341BC"/>
    <w:lvl w:ilvl="0" w:tentative="0">
      <w:start w:val="0"/>
      <w:numFmt w:val="bullet"/>
      <w:lvlText w:val="-"/>
      <w:lvlJc w:val="left"/>
      <w:pPr>
        <w:ind w:left="140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53" w:hanging="14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60" w:hanging="14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67" w:hanging="14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74" w:hanging="14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81" w:hanging="14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88" w:hanging="14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5" w:hanging="144"/>
      </w:pPr>
      <w:rPr>
        <w:rFonts w:hint="default"/>
        <w:lang w:val="ru-RU" w:eastAsia="en-US" w:bidi="ar-SA"/>
      </w:rPr>
    </w:lvl>
  </w:abstractNum>
  <w:abstractNum w:abstractNumId="23">
    <w:nsid w:val="59A56702"/>
    <w:multiLevelType w:val="multilevel"/>
    <w:tmpl w:val="59A5670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5344A54"/>
    <w:multiLevelType w:val="multilevel"/>
    <w:tmpl w:val="65344A54"/>
    <w:lvl w:ilvl="0" w:tentative="0">
      <w:start w:val="0"/>
      <w:numFmt w:val="bullet"/>
      <w:lvlText w:val="•"/>
      <w:lvlJc w:val="left"/>
      <w:pPr>
        <w:ind w:left="1042" w:hanging="360"/>
      </w:pPr>
      <w:rPr>
        <w:rFonts w:hint="default" w:ascii="Arial MT" w:hAnsi="Arial MT" w:eastAsia="Arial MT" w:cs="Arial MT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0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6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</w:abstractNum>
  <w:abstractNum w:abstractNumId="25">
    <w:nsid w:val="68566ABE"/>
    <w:multiLevelType w:val="multilevel"/>
    <w:tmpl w:val="68566ABE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>
    <w:nsid w:val="68F43206"/>
    <w:multiLevelType w:val="multilevel"/>
    <w:tmpl w:val="68F43206"/>
    <w:lvl w:ilvl="0" w:tentative="0">
      <w:start w:val="1"/>
      <w:numFmt w:val="bullet"/>
      <w:lvlText w:val=""/>
      <w:lvlJc w:val="left"/>
      <w:pPr>
        <w:ind w:left="10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>
    <w:nsid w:val="69F51980"/>
    <w:multiLevelType w:val="multilevel"/>
    <w:tmpl w:val="69F5198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6CFB1FEC"/>
    <w:multiLevelType w:val="multilevel"/>
    <w:tmpl w:val="6CFB1FEC"/>
    <w:lvl w:ilvl="0" w:tentative="0">
      <w:start w:val="1"/>
      <w:numFmt w:val="bullet"/>
      <w:lvlText w:val=""/>
      <w:lvlJc w:val="left"/>
      <w:pPr>
        <w:ind w:left="884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60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2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04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76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48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0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2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644" w:hanging="360"/>
      </w:pPr>
      <w:rPr>
        <w:rFonts w:hint="default" w:ascii="Wingdings" w:hAnsi="Wingdings"/>
      </w:rPr>
    </w:lvl>
  </w:abstractNum>
  <w:abstractNum w:abstractNumId="29">
    <w:nsid w:val="6DE53BA8"/>
    <w:multiLevelType w:val="multilevel"/>
    <w:tmpl w:val="6DE53BA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6FEF6ED1"/>
    <w:multiLevelType w:val="multilevel"/>
    <w:tmpl w:val="6FEF6ED1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70302966"/>
    <w:multiLevelType w:val="multilevel"/>
    <w:tmpl w:val="70302966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729D3ACD"/>
    <w:multiLevelType w:val="multilevel"/>
    <w:tmpl w:val="729D3ACD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771F3E18"/>
    <w:multiLevelType w:val="multilevel"/>
    <w:tmpl w:val="771F3E18"/>
    <w:lvl w:ilvl="0" w:tentative="0">
      <w:start w:val="7"/>
      <w:numFmt w:val="decimal"/>
      <w:lvlText w:val="%1."/>
      <w:lvlJc w:val="left"/>
      <w:pPr>
        <w:ind w:left="104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23" w:hanging="3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347" w:hanging="3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970" w:hanging="3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594" w:hanging="3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17" w:hanging="3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41" w:hanging="3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464" w:hanging="3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088" w:hanging="300"/>
      </w:pPr>
      <w:rPr>
        <w:rFonts w:hint="default"/>
        <w:lang w:val="ru-RU" w:eastAsia="en-US" w:bidi="ar-SA"/>
      </w:rPr>
    </w:lvl>
  </w:abstractNum>
  <w:abstractNum w:abstractNumId="34">
    <w:nsid w:val="7EB823A9"/>
    <w:multiLevelType w:val="multilevel"/>
    <w:tmpl w:val="7EB823A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BE7121"/>
    <w:multiLevelType w:val="multilevel"/>
    <w:tmpl w:val="7FBE7121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7FDD0CFF"/>
    <w:multiLevelType w:val="multilevel"/>
    <w:tmpl w:val="7FDD0CFF"/>
    <w:lvl w:ilvl="0" w:tentative="0">
      <w:start w:val="1"/>
      <w:numFmt w:val="decimal"/>
      <w:lvlText w:val="%1."/>
      <w:lvlJc w:val="left"/>
      <w:pPr>
        <w:ind w:left="464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39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98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57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1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6"/>
  </w:num>
  <w:num w:numId="3">
    <w:abstractNumId w:val="1"/>
  </w:num>
  <w:num w:numId="4">
    <w:abstractNumId w:val="16"/>
  </w:num>
  <w:num w:numId="5">
    <w:abstractNumId w:val="5"/>
  </w:num>
  <w:num w:numId="6">
    <w:abstractNumId w:val="34"/>
  </w:num>
  <w:num w:numId="7">
    <w:abstractNumId w:val="32"/>
  </w:num>
  <w:num w:numId="8">
    <w:abstractNumId w:val="19"/>
  </w:num>
  <w:num w:numId="9">
    <w:abstractNumId w:val="33"/>
  </w:num>
  <w:num w:numId="10">
    <w:abstractNumId w:val="14"/>
  </w:num>
  <w:num w:numId="11">
    <w:abstractNumId w:val="22"/>
  </w:num>
  <w:num w:numId="12">
    <w:abstractNumId w:val="4"/>
  </w:num>
  <w:num w:numId="13">
    <w:abstractNumId w:val="17"/>
  </w:num>
  <w:num w:numId="14">
    <w:abstractNumId w:val="10"/>
  </w:num>
  <w:num w:numId="15">
    <w:abstractNumId w:val="15"/>
  </w:num>
  <w:num w:numId="16">
    <w:abstractNumId w:val="2"/>
  </w:num>
  <w:num w:numId="17">
    <w:abstractNumId w:val="12"/>
  </w:num>
  <w:num w:numId="18">
    <w:abstractNumId w:val="20"/>
  </w:num>
  <w:num w:numId="19">
    <w:abstractNumId w:val="35"/>
  </w:num>
  <w:num w:numId="20">
    <w:abstractNumId w:val="21"/>
  </w:num>
  <w:num w:numId="21">
    <w:abstractNumId w:val="26"/>
  </w:num>
  <w:num w:numId="22">
    <w:abstractNumId w:val="13"/>
  </w:num>
  <w:num w:numId="23">
    <w:abstractNumId w:val="25"/>
  </w:num>
  <w:num w:numId="24">
    <w:abstractNumId w:val="3"/>
  </w:num>
  <w:num w:numId="25">
    <w:abstractNumId w:val="31"/>
  </w:num>
  <w:num w:numId="26">
    <w:abstractNumId w:val="6"/>
  </w:num>
  <w:num w:numId="27">
    <w:abstractNumId w:val="11"/>
  </w:num>
  <w:num w:numId="28">
    <w:abstractNumId w:val="30"/>
  </w:num>
  <w:num w:numId="29">
    <w:abstractNumId w:val="27"/>
  </w:num>
  <w:num w:numId="30">
    <w:abstractNumId w:val="29"/>
  </w:num>
  <w:num w:numId="31">
    <w:abstractNumId w:val="8"/>
  </w:num>
  <w:num w:numId="32">
    <w:abstractNumId w:val="24"/>
  </w:num>
  <w:num w:numId="33">
    <w:abstractNumId w:val="28"/>
  </w:num>
  <w:num w:numId="34">
    <w:abstractNumId w:val="9"/>
  </w:num>
  <w:num w:numId="35">
    <w:abstractNumId w:val="23"/>
  </w:num>
  <w:num w:numId="36">
    <w:abstractNumId w:val="7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1,3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BBA"/>
    <w:rsid w:val="00004E7E"/>
    <w:rsid w:val="000129D8"/>
    <w:rsid w:val="00024465"/>
    <w:rsid w:val="00041A23"/>
    <w:rsid w:val="00047B5E"/>
    <w:rsid w:val="00085232"/>
    <w:rsid w:val="00094906"/>
    <w:rsid w:val="00187E50"/>
    <w:rsid w:val="001929E0"/>
    <w:rsid w:val="00193FBF"/>
    <w:rsid w:val="001B3BA6"/>
    <w:rsid w:val="001F74AC"/>
    <w:rsid w:val="00277BA0"/>
    <w:rsid w:val="002978DB"/>
    <w:rsid w:val="002B4C1B"/>
    <w:rsid w:val="002F6D56"/>
    <w:rsid w:val="003B31C1"/>
    <w:rsid w:val="003B3B8E"/>
    <w:rsid w:val="003C1839"/>
    <w:rsid w:val="004164F5"/>
    <w:rsid w:val="00432808"/>
    <w:rsid w:val="004334CB"/>
    <w:rsid w:val="004B06F8"/>
    <w:rsid w:val="004F6BF1"/>
    <w:rsid w:val="00512458"/>
    <w:rsid w:val="00517322"/>
    <w:rsid w:val="00577B2D"/>
    <w:rsid w:val="005B3BBA"/>
    <w:rsid w:val="005C5B0F"/>
    <w:rsid w:val="005E7964"/>
    <w:rsid w:val="00613243"/>
    <w:rsid w:val="006266DC"/>
    <w:rsid w:val="00635B44"/>
    <w:rsid w:val="007007ED"/>
    <w:rsid w:val="007026EA"/>
    <w:rsid w:val="00751D5E"/>
    <w:rsid w:val="007A7100"/>
    <w:rsid w:val="007B2346"/>
    <w:rsid w:val="007D2056"/>
    <w:rsid w:val="00824255"/>
    <w:rsid w:val="00861E84"/>
    <w:rsid w:val="00883FFE"/>
    <w:rsid w:val="00890A2F"/>
    <w:rsid w:val="00895CBD"/>
    <w:rsid w:val="008B5A4D"/>
    <w:rsid w:val="008E0E4C"/>
    <w:rsid w:val="009076DD"/>
    <w:rsid w:val="00934A9C"/>
    <w:rsid w:val="00951718"/>
    <w:rsid w:val="009E01D9"/>
    <w:rsid w:val="009F1DD6"/>
    <w:rsid w:val="00A15EC6"/>
    <w:rsid w:val="00A41C74"/>
    <w:rsid w:val="00A435F4"/>
    <w:rsid w:val="00A7201B"/>
    <w:rsid w:val="00AA131D"/>
    <w:rsid w:val="00AA5DB6"/>
    <w:rsid w:val="00AA78BD"/>
    <w:rsid w:val="00B0454D"/>
    <w:rsid w:val="00B10299"/>
    <w:rsid w:val="00B414AF"/>
    <w:rsid w:val="00BD3E1D"/>
    <w:rsid w:val="00C85269"/>
    <w:rsid w:val="00C87D9C"/>
    <w:rsid w:val="00CA0876"/>
    <w:rsid w:val="00CB0B8B"/>
    <w:rsid w:val="00CD7831"/>
    <w:rsid w:val="00D114F4"/>
    <w:rsid w:val="00D15051"/>
    <w:rsid w:val="00D27B72"/>
    <w:rsid w:val="00D95E6B"/>
    <w:rsid w:val="00DB7CF3"/>
    <w:rsid w:val="00DD01D8"/>
    <w:rsid w:val="00E10677"/>
    <w:rsid w:val="00E23BBC"/>
    <w:rsid w:val="00EB44B3"/>
    <w:rsid w:val="00EE01AA"/>
    <w:rsid w:val="00EE2F99"/>
    <w:rsid w:val="00F05331"/>
    <w:rsid w:val="00F205C9"/>
    <w:rsid w:val="00F21B02"/>
    <w:rsid w:val="00F427F9"/>
    <w:rsid w:val="00FB2A64"/>
    <w:rsid w:val="06AF6C44"/>
    <w:rsid w:val="0BE05FBD"/>
    <w:rsid w:val="156D6B8C"/>
    <w:rsid w:val="25973DB1"/>
    <w:rsid w:val="2A935B8F"/>
    <w:rsid w:val="31DB4A83"/>
    <w:rsid w:val="34401FD8"/>
    <w:rsid w:val="381D3AA2"/>
    <w:rsid w:val="3A28110C"/>
    <w:rsid w:val="3BD5726E"/>
    <w:rsid w:val="528C6FC5"/>
    <w:rsid w:val="5B004AFB"/>
    <w:rsid w:val="644E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qFormat="1" w:unhideWhenUsed="0" w:uiPriority="1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707"/>
      <w:outlineLvl w:val="0"/>
    </w:pPr>
    <w:rPr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72" w:lineRule="exact"/>
      <w:ind w:left="707"/>
      <w:jc w:val="both"/>
      <w:outlineLvl w:val="1"/>
    </w:pPr>
    <w:rPr>
      <w:b/>
      <w:bCs/>
      <w:i/>
      <w:iCs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  <w:style w:type="paragraph" w:styleId="7">
    <w:name w:val="Balloon Text"/>
    <w:basedOn w:val="1"/>
    <w:link w:val="22"/>
    <w:semiHidden/>
    <w:unhideWhenUsed/>
    <w:qFormat/>
    <w:uiPriority w:val="99"/>
    <w:pPr>
      <w:widowControl/>
      <w:autoSpaceDE/>
      <w:autoSpaceDN/>
    </w:pPr>
    <w:rPr>
      <w:rFonts w:ascii="Tahoma" w:hAnsi="Tahoma" w:cs="Tahoma" w:eastAsiaTheme="minorHAnsi"/>
      <w:sz w:val="16"/>
      <w:szCs w:val="16"/>
    </w:rPr>
  </w:style>
  <w:style w:type="paragraph" w:styleId="8">
    <w:name w:val="Body Text"/>
    <w:basedOn w:val="1"/>
    <w:link w:val="25"/>
    <w:qFormat/>
    <w:uiPriority w:val="1"/>
    <w:pPr>
      <w:ind w:left="140" w:firstLine="566"/>
      <w:jc w:val="both"/>
    </w:pPr>
    <w:rPr>
      <w:sz w:val="24"/>
      <w:szCs w:val="24"/>
    </w:rPr>
  </w:style>
  <w:style w:type="paragraph" w:styleId="9">
    <w:name w:val="toc 1"/>
    <w:basedOn w:val="1"/>
    <w:qFormat/>
    <w:uiPriority w:val="1"/>
    <w:pPr>
      <w:spacing w:before="41"/>
      <w:ind w:left="344" w:hanging="285"/>
    </w:pPr>
    <w:rPr>
      <w:sz w:val="24"/>
      <w:szCs w:val="24"/>
    </w:rPr>
  </w:style>
  <w:style w:type="paragraph" w:styleId="10">
    <w:name w:val="toc 3"/>
    <w:basedOn w:val="1"/>
    <w:qFormat/>
    <w:uiPriority w:val="1"/>
    <w:pPr>
      <w:spacing w:before="41"/>
      <w:ind w:left="668" w:hanging="244"/>
    </w:pPr>
    <w:rPr>
      <w:sz w:val="24"/>
      <w:szCs w:val="24"/>
    </w:rPr>
  </w:style>
  <w:style w:type="paragraph" w:styleId="11">
    <w:name w:val="toc 2"/>
    <w:basedOn w:val="1"/>
    <w:qFormat/>
    <w:uiPriority w:val="1"/>
    <w:pPr>
      <w:spacing w:before="267"/>
      <w:ind w:left="140"/>
    </w:pPr>
    <w:rPr>
      <w:sz w:val="24"/>
      <w:szCs w:val="24"/>
    </w:rPr>
  </w:style>
  <w:style w:type="table" w:styleId="12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4">
    <w:name w:val="List Paragraph"/>
    <w:basedOn w:val="1"/>
    <w:qFormat/>
    <w:uiPriority w:val="1"/>
    <w:pPr>
      <w:ind w:left="140" w:firstLine="566"/>
      <w:jc w:val="both"/>
    </w:pPr>
  </w:style>
  <w:style w:type="paragraph" w:customStyle="1" w:styleId="15">
    <w:name w:val="Table Paragraph"/>
    <w:basedOn w:val="1"/>
    <w:qFormat/>
    <w:uiPriority w:val="1"/>
  </w:style>
  <w:style w:type="table" w:customStyle="1" w:styleId="1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оловок 11"/>
    <w:basedOn w:val="1"/>
    <w:qFormat/>
    <w:uiPriority w:val="1"/>
    <w:pPr>
      <w:ind w:left="682"/>
      <w:outlineLvl w:val="1"/>
    </w:pPr>
    <w:rPr>
      <w:b/>
      <w:bCs/>
      <w:sz w:val="28"/>
      <w:szCs w:val="28"/>
    </w:rPr>
  </w:style>
  <w:style w:type="paragraph" w:customStyle="1" w:styleId="18">
    <w:name w:val="Заголовок 21"/>
    <w:basedOn w:val="1"/>
    <w:qFormat/>
    <w:uiPriority w:val="1"/>
    <w:pPr>
      <w:ind w:left="682"/>
      <w:outlineLvl w:val="2"/>
    </w:pPr>
    <w:rPr>
      <w:b/>
      <w:bCs/>
      <w:sz w:val="25"/>
      <w:szCs w:val="25"/>
    </w:rPr>
  </w:style>
  <w:style w:type="paragraph" w:customStyle="1" w:styleId="19">
    <w:name w:val="Заголовок 31"/>
    <w:basedOn w:val="1"/>
    <w:qFormat/>
    <w:uiPriority w:val="1"/>
    <w:pPr>
      <w:ind w:left="682"/>
      <w:outlineLvl w:val="3"/>
    </w:pPr>
    <w:rPr>
      <w:b/>
      <w:bCs/>
      <w:sz w:val="24"/>
      <w:szCs w:val="24"/>
    </w:rPr>
  </w:style>
  <w:style w:type="paragraph" w:customStyle="1" w:styleId="20">
    <w:name w:val="Заголовок 41"/>
    <w:basedOn w:val="1"/>
    <w:qFormat/>
    <w:uiPriority w:val="1"/>
    <w:pPr>
      <w:ind w:left="682"/>
      <w:jc w:val="both"/>
      <w:outlineLvl w:val="4"/>
    </w:pPr>
    <w:rPr>
      <w:b/>
      <w:bCs/>
      <w:i/>
      <w:iCs/>
      <w:sz w:val="24"/>
      <w:szCs w:val="24"/>
    </w:rPr>
  </w:style>
  <w:style w:type="paragraph" w:styleId="21">
    <w:name w:val="No Spacing"/>
    <w:qFormat/>
    <w:uiPriority w:val="1"/>
    <w:pPr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character" w:customStyle="1" w:styleId="22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  <w:lang w:val="ru-RU"/>
    </w:rPr>
  </w:style>
  <w:style w:type="character" w:customStyle="1" w:styleId="23">
    <w:name w:val="Другое_"/>
    <w:basedOn w:val="4"/>
    <w:link w:val="24"/>
    <w:qFormat/>
    <w:uiPriority w:val="0"/>
    <w:rPr>
      <w:rFonts w:ascii="Times New Roman" w:hAnsi="Times New Roman" w:eastAsia="Times New Roman" w:cs="Times New Roman"/>
      <w:color w:val="373A40"/>
      <w:sz w:val="26"/>
      <w:szCs w:val="26"/>
      <w:shd w:val="clear" w:color="auto" w:fill="FFFFFF"/>
    </w:rPr>
  </w:style>
  <w:style w:type="paragraph" w:customStyle="1" w:styleId="24">
    <w:name w:val="Другое"/>
    <w:basedOn w:val="1"/>
    <w:link w:val="23"/>
    <w:qFormat/>
    <w:uiPriority w:val="0"/>
    <w:pPr>
      <w:shd w:val="clear" w:color="auto" w:fill="FFFFFF"/>
      <w:autoSpaceDE/>
      <w:autoSpaceDN/>
      <w:spacing w:line="252" w:lineRule="auto"/>
    </w:pPr>
    <w:rPr>
      <w:color w:val="373A40"/>
      <w:sz w:val="26"/>
      <w:szCs w:val="26"/>
      <w:lang w:val="en-US"/>
    </w:rPr>
  </w:style>
  <w:style w:type="character" w:customStyle="1" w:styleId="25">
    <w:name w:val="Основной текст Знак"/>
    <w:basedOn w:val="4"/>
    <w:link w:val="8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customStyle="1" w:styleId="26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7AB6212-F239-4E27-9C27-0E91CB6C2C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35</Pages>
  <Words>10113</Words>
  <Characters>57646</Characters>
  <Lines>480</Lines>
  <Paragraphs>135</Paragraphs>
  <TotalTime>4</TotalTime>
  <ScaleCrop>false</ScaleCrop>
  <LinksUpToDate>false</LinksUpToDate>
  <CharactersWithSpaces>67624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2026-04-02T07:01:00Z</dcterms:created>
  <dc:creator>Детский сад</dc:creator>
  <cp:lastModifiedBy>User</cp:lastModifiedBy>
  <cp:lastPrinted>2026-04-20T08:52:00Z</cp:lastPrinted>
  <dcterms:modified xsi:type="dcterms:W3CDTF">2026-05-07T12:01:25Z</dcterms:modified>
  <dc:title>Проект программы развития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2026-04-02T00:00:00Z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1608C3B235D2460AAF9FFF3FE24F31BA_13</vt:lpwstr>
  </property>
</Properties>
</file>